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B708058" w14:textId="77777777" w:rsidR="006569B5" w:rsidRPr="006D4AB6" w:rsidRDefault="001774EA">
      <w:pPr>
        <w:pBdr>
          <w:top w:val="nil"/>
          <w:left w:val="nil"/>
          <w:bottom w:val="nil"/>
          <w:right w:val="nil"/>
          <w:between w:val="nil"/>
        </w:pBdr>
        <w:spacing w:after="200" w:line="288" w:lineRule="auto"/>
        <w:rPr>
          <w:rFonts w:ascii="Arial" w:eastAsia="Arial" w:hAnsi="Arial" w:cs="Arial"/>
          <w:b/>
          <w:sz w:val="30"/>
          <w:szCs w:val="30"/>
        </w:rPr>
      </w:pPr>
      <w:r w:rsidRPr="006D4AB6">
        <w:rPr>
          <w:noProof/>
          <w:sz w:val="30"/>
          <w:szCs w:val="30"/>
        </w:rPr>
        <w:drawing>
          <wp:anchor distT="152400" distB="152400" distL="152400" distR="152400" simplePos="0" relativeHeight="251658240" behindDoc="0" locked="0" layoutInCell="1" hidden="0" allowOverlap="1" wp14:anchorId="0D694BE4" wp14:editId="1B911CC8">
            <wp:simplePos x="0" y="0"/>
            <wp:positionH relativeFrom="margin">
              <wp:posOffset>13970</wp:posOffset>
            </wp:positionH>
            <wp:positionV relativeFrom="paragraph">
              <wp:posOffset>-316230</wp:posOffset>
            </wp:positionV>
            <wp:extent cx="1054100" cy="965200"/>
            <wp:effectExtent l="0" t="0" r="0" b="6350"/>
            <wp:wrapSquare wrapText="bothSides" distT="152400" distB="152400" distL="152400" distR="1524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054100" cy="965200"/>
                    </a:xfrm>
                    <a:prstGeom prst="rect">
                      <a:avLst/>
                    </a:prstGeom>
                    <a:ln/>
                  </pic:spPr>
                </pic:pic>
              </a:graphicData>
            </a:graphic>
            <wp14:sizeRelH relativeFrom="margin">
              <wp14:pctWidth>0</wp14:pctWidth>
            </wp14:sizeRelH>
            <wp14:sizeRelV relativeFrom="margin">
              <wp14:pctHeight>0</wp14:pctHeight>
            </wp14:sizeRelV>
          </wp:anchor>
        </w:drawing>
      </w:r>
      <w:r w:rsidRPr="006D4AB6">
        <w:rPr>
          <w:rFonts w:ascii="Arial" w:eastAsia="Arial" w:hAnsi="Arial" w:cs="Arial"/>
          <w:b/>
          <w:sz w:val="30"/>
          <w:szCs w:val="30"/>
        </w:rPr>
        <w:t>GLOBAL ICO TRANSPARENCY ALLIANCE - GITA</w:t>
      </w:r>
    </w:p>
    <w:p w14:paraId="65F89246" w14:textId="77777777" w:rsidR="006569B5" w:rsidRDefault="006569B5">
      <w:pPr>
        <w:pBdr>
          <w:top w:val="nil"/>
          <w:left w:val="nil"/>
          <w:bottom w:val="nil"/>
          <w:right w:val="nil"/>
          <w:between w:val="nil"/>
        </w:pBdr>
        <w:spacing w:after="200" w:line="288" w:lineRule="auto"/>
        <w:rPr>
          <w:rFonts w:ascii="Arial" w:eastAsia="Arial" w:hAnsi="Arial" w:cs="Arial"/>
          <w:b/>
          <w:sz w:val="20"/>
          <w:szCs w:val="20"/>
        </w:rPr>
      </w:pPr>
    </w:p>
    <w:p w14:paraId="0C106D43" w14:textId="77777777" w:rsidR="006569B5" w:rsidRDefault="006569B5">
      <w:pPr>
        <w:pBdr>
          <w:top w:val="nil"/>
          <w:left w:val="nil"/>
          <w:bottom w:val="nil"/>
          <w:right w:val="nil"/>
          <w:between w:val="nil"/>
        </w:pBdr>
        <w:spacing w:after="200" w:line="288" w:lineRule="auto"/>
        <w:rPr>
          <w:rFonts w:ascii="Arial" w:eastAsia="Arial" w:hAnsi="Arial" w:cs="Arial"/>
          <w:b/>
          <w:sz w:val="20"/>
          <w:szCs w:val="20"/>
        </w:rPr>
      </w:pPr>
    </w:p>
    <w:p w14:paraId="6D3C510B" w14:textId="77777777" w:rsidR="002E3736" w:rsidRPr="009D2AAF" w:rsidRDefault="00CB1CDA" w:rsidP="002E3736">
      <w:pPr>
        <w:jc w:val="center"/>
        <w:rPr>
          <w:sz w:val="28"/>
          <w:szCs w:val="28"/>
        </w:rPr>
      </w:pPr>
      <w:r>
        <w:rPr>
          <w:sz w:val="28"/>
          <w:szCs w:val="28"/>
        </w:rPr>
        <w:t>Supernode</w:t>
      </w:r>
      <w:r w:rsidR="002E3736" w:rsidRPr="009D2AAF">
        <w:rPr>
          <w:sz w:val="28"/>
          <w:szCs w:val="28"/>
        </w:rPr>
        <w:t>s and Nodes</w:t>
      </w:r>
    </w:p>
    <w:p w14:paraId="3DFE0B8E" w14:textId="77777777" w:rsidR="002E3736" w:rsidRPr="00F93FE7" w:rsidRDefault="002E3736" w:rsidP="002E3736"/>
    <w:p w14:paraId="560E2A77" w14:textId="77777777" w:rsidR="002E3736" w:rsidRPr="00F93FE7" w:rsidRDefault="002E3736" w:rsidP="001A0A51">
      <w:pPr>
        <w:pStyle w:val="ab"/>
        <w:widowControl w:val="0"/>
        <w:numPr>
          <w:ilvl w:val="0"/>
          <w:numId w:val="10"/>
        </w:numPr>
        <w:spacing w:beforeLines="50" w:before="120" w:line="280" w:lineRule="exact"/>
        <w:ind w:leftChars="0" w:left="567" w:hanging="567"/>
        <w:jc w:val="both"/>
        <w:rPr>
          <w:b/>
        </w:rPr>
      </w:pPr>
      <w:r w:rsidRPr="00F93FE7">
        <w:rPr>
          <w:b/>
        </w:rPr>
        <w:t>What is GITA?</w:t>
      </w:r>
    </w:p>
    <w:p w14:paraId="787FF5F0" w14:textId="033F0A05" w:rsidR="002E3736" w:rsidRPr="00F93FE7" w:rsidRDefault="002E3736" w:rsidP="00B66D2D">
      <w:pPr>
        <w:pStyle w:val="ab"/>
        <w:spacing w:beforeLines="100" w:before="240" w:line="280" w:lineRule="exact"/>
        <w:ind w:leftChars="0" w:left="574"/>
        <w:jc w:val="both"/>
      </w:pPr>
      <w:r w:rsidRPr="00F93FE7">
        <w:t xml:space="preserve">Global ICO </w:t>
      </w:r>
      <w:r w:rsidRPr="00CB1CDA">
        <w:rPr>
          <w:noProof/>
        </w:rPr>
        <w:t>Trans</w:t>
      </w:r>
      <w:r w:rsidR="00CB1CDA">
        <w:rPr>
          <w:noProof/>
        </w:rPr>
        <w:t>pare</w:t>
      </w:r>
      <w:r w:rsidRPr="00CB1CDA">
        <w:rPr>
          <w:noProof/>
        </w:rPr>
        <w:t>ncy</w:t>
      </w:r>
      <w:r w:rsidRPr="00F93FE7">
        <w:t xml:space="preserve"> Alliance is a global non-profit initiative formed out of the desire to address pressing issues and negative impressions generated by the way Initial Coin Offerings (“ICOs”) are </w:t>
      </w:r>
      <w:r w:rsidRPr="00272A26">
        <w:rPr>
          <w:noProof/>
        </w:rPr>
        <w:t>being conducted</w:t>
      </w:r>
      <w:r w:rsidRPr="00F93FE7">
        <w:t xml:space="preserve"> to date. </w:t>
      </w:r>
      <w:r w:rsidR="00BB1514">
        <w:rPr>
          <w:rFonts w:hint="eastAsia"/>
        </w:rPr>
        <w:t xml:space="preserve"> </w:t>
      </w:r>
      <w:r w:rsidRPr="00F93FE7">
        <w:t xml:space="preserve">GITA </w:t>
      </w:r>
      <w:r w:rsidR="00FD182A">
        <w:rPr>
          <w:rFonts w:hint="eastAsia"/>
          <w:noProof/>
        </w:rPr>
        <w:t>ha</w:t>
      </w:r>
      <w:r w:rsidRPr="00CB1CDA">
        <w:rPr>
          <w:noProof/>
        </w:rPr>
        <w:t xml:space="preserve">s </w:t>
      </w:r>
      <w:r w:rsidRPr="00272A26">
        <w:rPr>
          <w:noProof/>
        </w:rPr>
        <w:t>been formally</w:t>
      </w:r>
      <w:bookmarkStart w:id="0" w:name="_GoBack"/>
      <w:bookmarkEnd w:id="0"/>
      <w:r w:rsidRPr="00272A26">
        <w:rPr>
          <w:noProof/>
        </w:rPr>
        <w:t xml:space="preserve"> incorp</w:t>
      </w:r>
      <w:r w:rsidR="00CB1CDA" w:rsidRPr="00272A26">
        <w:rPr>
          <w:noProof/>
        </w:rPr>
        <w:t>or</w:t>
      </w:r>
      <w:r w:rsidRPr="00272A26">
        <w:rPr>
          <w:noProof/>
        </w:rPr>
        <w:t>ated</w:t>
      </w:r>
      <w:r w:rsidRPr="00F93FE7">
        <w:t xml:space="preserve"> under the name Global Transparency Alliance, Ltd. as a public company limited by guarantee, a non-profit organization</w:t>
      </w:r>
      <w:r w:rsidR="00115221" w:rsidRPr="00115221">
        <w:rPr>
          <w:rFonts w:hint="eastAsia"/>
        </w:rPr>
        <w:t xml:space="preserve"> </w:t>
      </w:r>
      <w:r w:rsidR="00115221">
        <w:rPr>
          <w:rFonts w:hint="eastAsia"/>
        </w:rPr>
        <w:t>registered under the laws of Singapore</w:t>
      </w:r>
      <w:r w:rsidRPr="00F93FE7">
        <w:t>.  GITA seeks to promote a self-regulatory framework and sustainable ecosystem, both in the pre-ICO and post-ICO phases, to drive transparency and accountability across the globe.</w:t>
      </w:r>
    </w:p>
    <w:p w14:paraId="600AE8CE" w14:textId="77777777" w:rsidR="002E3736" w:rsidRDefault="002E3736" w:rsidP="00B66D2D">
      <w:pPr>
        <w:pStyle w:val="ab"/>
        <w:spacing w:beforeLines="100" w:before="240" w:line="280" w:lineRule="exact"/>
        <w:ind w:leftChars="0" w:left="574"/>
        <w:jc w:val="both"/>
      </w:pPr>
      <w:r>
        <w:rPr>
          <w:rFonts w:hint="eastAsia"/>
        </w:rPr>
        <w:t>F</w:t>
      </w:r>
      <w:r>
        <w:t>o</w:t>
      </w:r>
      <w:r>
        <w:rPr>
          <w:rFonts w:hint="eastAsia"/>
        </w:rPr>
        <w:t xml:space="preserve">r more detailed information about our organizational </w:t>
      </w:r>
      <w:r>
        <w:t>structure</w:t>
      </w:r>
      <w:r>
        <w:rPr>
          <w:rFonts w:hint="eastAsia"/>
        </w:rPr>
        <w:t>, please refer t</w:t>
      </w:r>
      <w:r w:rsidR="00EF322B">
        <w:t>o</w:t>
      </w:r>
      <w:r>
        <w:rPr>
          <w:rFonts w:hint="eastAsia"/>
        </w:rPr>
        <w:t xml:space="preserve"> the </w:t>
      </w:r>
      <w:r w:rsidRPr="00272A26">
        <w:rPr>
          <w:rFonts w:hint="eastAsia"/>
          <w:noProof/>
          <w:u w:val="thick" w:color="28B473"/>
        </w:rPr>
        <w:t>information</w:t>
      </w:r>
      <w:r>
        <w:rPr>
          <w:rFonts w:hint="eastAsia"/>
        </w:rPr>
        <w:t xml:space="preserve"> in </w:t>
      </w:r>
      <w:r>
        <w:t>the</w:t>
      </w:r>
      <w:r>
        <w:rPr>
          <w:rFonts w:hint="eastAsia"/>
        </w:rPr>
        <w:t xml:space="preserve"> following link: </w:t>
      </w:r>
      <w:hyperlink r:id="rId10" w:history="1">
        <w:r w:rsidRPr="000D35FE">
          <w:rPr>
            <w:rStyle w:val="ad"/>
          </w:rPr>
          <w:t>https://gita.foundation/assets/media/GITA-Mission-Statement-and-Architecture.pdf</w:t>
        </w:r>
      </w:hyperlink>
    </w:p>
    <w:p w14:paraId="1D9200FA" w14:textId="77777777" w:rsidR="002E3736" w:rsidRPr="00F93FE7" w:rsidRDefault="002E3736" w:rsidP="00B66D2D">
      <w:pPr>
        <w:pStyle w:val="ab"/>
        <w:widowControl w:val="0"/>
        <w:numPr>
          <w:ilvl w:val="0"/>
          <w:numId w:val="10"/>
        </w:numPr>
        <w:spacing w:beforeLines="100" w:before="240" w:line="280" w:lineRule="exact"/>
        <w:ind w:leftChars="0" w:left="567" w:hanging="567"/>
        <w:jc w:val="both"/>
        <w:rPr>
          <w:b/>
        </w:rPr>
      </w:pPr>
      <w:r w:rsidRPr="00F93FE7">
        <w:rPr>
          <w:b/>
        </w:rPr>
        <w:t xml:space="preserve">How does GITA benefit </w:t>
      </w:r>
      <w:r w:rsidRPr="00CB1CDA">
        <w:rPr>
          <w:b/>
          <w:noProof/>
        </w:rPr>
        <w:t>C</w:t>
      </w:r>
      <w:r w:rsidR="00CB1CDA">
        <w:rPr>
          <w:b/>
          <w:noProof/>
        </w:rPr>
        <w:t>r</w:t>
      </w:r>
      <w:r w:rsidRPr="00CB1CDA">
        <w:rPr>
          <w:b/>
          <w:noProof/>
        </w:rPr>
        <w:t>yptocurrency</w:t>
      </w:r>
      <w:r w:rsidRPr="00F93FE7">
        <w:rPr>
          <w:b/>
        </w:rPr>
        <w:t xml:space="preserve"> Exchanges?</w:t>
      </w:r>
    </w:p>
    <w:p w14:paraId="053C3E02" w14:textId="77777777" w:rsidR="002E3736" w:rsidRPr="00F93FE7" w:rsidRDefault="002E3736" w:rsidP="00B66D2D">
      <w:pPr>
        <w:pStyle w:val="ab"/>
        <w:spacing w:beforeLines="100" w:before="240" w:line="280" w:lineRule="exact"/>
        <w:ind w:leftChars="0" w:left="574"/>
        <w:jc w:val="both"/>
      </w:pPr>
      <w:r w:rsidRPr="00F93FE7">
        <w:t xml:space="preserve">GITA will provide an open source Transparency Platform for token issuers and investors. The Transparency Platform bridges the information gap between investors and issuers, which provides an added mechanism for cryptocurrency exchanges to determine whether the projects they intend to list on their exchange are </w:t>
      </w:r>
      <w:r w:rsidRPr="00CB1CDA">
        <w:rPr>
          <w:noProof/>
        </w:rPr>
        <w:t>legi</w:t>
      </w:r>
      <w:r w:rsidR="00CB1CDA">
        <w:rPr>
          <w:noProof/>
        </w:rPr>
        <w:t>tim</w:t>
      </w:r>
      <w:r w:rsidRPr="00CB1CDA">
        <w:rPr>
          <w:noProof/>
        </w:rPr>
        <w:t>ate</w:t>
      </w:r>
      <w:r w:rsidRPr="00F93FE7">
        <w:t xml:space="preserve"> projects and secure their </w:t>
      </w:r>
      <w:r w:rsidRPr="00CB1CDA">
        <w:rPr>
          <w:noProof/>
        </w:rPr>
        <w:t>rep</w:t>
      </w:r>
      <w:r w:rsidR="00CB1CDA">
        <w:rPr>
          <w:noProof/>
        </w:rPr>
        <w:t>ut</w:t>
      </w:r>
      <w:r w:rsidRPr="00CB1CDA">
        <w:rPr>
          <w:noProof/>
        </w:rPr>
        <w:t>ation</w:t>
      </w:r>
      <w:r w:rsidRPr="00F93FE7">
        <w:t xml:space="preserve"> on the global markets. </w:t>
      </w:r>
      <w:r w:rsidR="00CB1CDA">
        <w:rPr>
          <w:noProof/>
        </w:rPr>
        <w:t>We hope</w:t>
      </w:r>
      <w:r w:rsidRPr="00F93FE7">
        <w:t xml:space="preserve"> to further serve as a platform to link </w:t>
      </w:r>
      <w:r w:rsidRPr="00CB1CDA">
        <w:rPr>
          <w:noProof/>
        </w:rPr>
        <w:t>crypto</w:t>
      </w:r>
      <w:r w:rsidR="00CB1CDA">
        <w:rPr>
          <w:noProof/>
        </w:rPr>
        <w:t xml:space="preserve"> </w:t>
      </w:r>
      <w:r w:rsidRPr="00CB1CDA">
        <w:rPr>
          <w:noProof/>
        </w:rPr>
        <w:t>exchanges</w:t>
      </w:r>
      <w:r w:rsidRPr="00F93FE7">
        <w:t xml:space="preserve"> </w:t>
      </w:r>
      <w:r w:rsidRPr="00CB1CDA">
        <w:rPr>
          <w:noProof/>
        </w:rPr>
        <w:t>across jurisdictions</w:t>
      </w:r>
      <w:r w:rsidRPr="00F93FE7">
        <w:t xml:space="preserve"> to have a unified voice in promoting our industry to government regulators across the globe.</w:t>
      </w:r>
      <w:r w:rsidR="00BB1514">
        <w:rPr>
          <w:rFonts w:hint="eastAsia"/>
        </w:rPr>
        <w:t xml:space="preserve"> </w:t>
      </w:r>
      <w:r w:rsidRPr="00F93FE7">
        <w:t xml:space="preserve"> Besides the above, the following are the </w:t>
      </w:r>
      <w:r w:rsidR="00CB1CDA">
        <w:rPr>
          <w:rFonts w:hint="eastAsia"/>
        </w:rPr>
        <w:t>current benefits en</w:t>
      </w:r>
      <w:r w:rsidRPr="00F93FE7">
        <w:t xml:space="preserve">joyed by </w:t>
      </w:r>
      <w:r w:rsidR="00CB1CDA">
        <w:t>Supernode</w:t>
      </w:r>
      <w:r w:rsidRPr="00F93FE7">
        <w:t>s and Nodes</w:t>
      </w:r>
      <w:r w:rsidRPr="00CB1CDA">
        <w:rPr>
          <w:noProof/>
        </w:rPr>
        <w:t>.</w:t>
      </w:r>
      <w:r w:rsidR="00CB1CDA">
        <w:rPr>
          <w:rFonts w:hint="eastAsia"/>
        </w:rPr>
        <w:t xml:space="preserve"> </w:t>
      </w:r>
    </w:p>
    <w:p w14:paraId="73237544" w14:textId="77777777" w:rsidR="002E3736" w:rsidRPr="00F93FE7" w:rsidRDefault="002E3736" w:rsidP="006D4AB6">
      <w:pPr>
        <w:pStyle w:val="Body"/>
        <w:spacing w:beforeLines="50" w:before="120" w:line="280" w:lineRule="exact"/>
        <w:ind w:left="952"/>
        <w:jc w:val="both"/>
        <w:rPr>
          <w:rFonts w:ascii="Times New Roman" w:hAnsi="Times New Roman" w:cs="Times New Roman"/>
          <w:sz w:val="24"/>
          <w:szCs w:val="24"/>
          <w:lang w:eastAsia="zh-TW"/>
        </w:rPr>
      </w:pPr>
    </w:p>
    <w:tbl>
      <w:tblPr>
        <w:tblStyle w:val="ac"/>
        <w:tblW w:w="0" w:type="auto"/>
        <w:tblInd w:w="675" w:type="dxa"/>
        <w:tblLook w:val="04A0" w:firstRow="1" w:lastRow="0" w:firstColumn="1" w:lastColumn="0" w:noHBand="0" w:noVBand="1"/>
      </w:tblPr>
      <w:tblGrid>
        <w:gridCol w:w="1047"/>
        <w:gridCol w:w="5049"/>
        <w:gridCol w:w="1423"/>
        <w:gridCol w:w="1092"/>
      </w:tblGrid>
      <w:tr w:rsidR="002E3736" w:rsidRPr="00F93FE7" w14:paraId="0CDE525E" w14:textId="77777777" w:rsidTr="00B66D2D">
        <w:trPr>
          <w:trHeight w:val="300"/>
          <w:tblHeader/>
        </w:trPr>
        <w:tc>
          <w:tcPr>
            <w:tcW w:w="1047" w:type="dxa"/>
            <w:shd w:val="clear" w:color="auto" w:fill="D9D9D9" w:themeFill="background1" w:themeFillShade="D9"/>
            <w:noWrap/>
            <w:hideMark/>
          </w:tcPr>
          <w:p w14:paraId="3256A7CB" w14:textId="77777777" w:rsidR="002E3736" w:rsidRPr="00F93FE7" w:rsidRDefault="002E3736" w:rsidP="001A0A51">
            <w:pPr>
              <w:spacing w:beforeLines="50" w:before="120" w:line="280" w:lineRule="exact"/>
              <w:jc w:val="center"/>
              <w:rPr>
                <w:rFonts w:ascii="Times New Roman" w:hAnsi="Times New Roman" w:cs="Times New Roman"/>
                <w:b/>
                <w:bCs/>
                <w:szCs w:val="24"/>
              </w:rPr>
            </w:pPr>
            <w:r w:rsidRPr="00F93FE7">
              <w:rPr>
                <w:rFonts w:ascii="Times New Roman" w:hAnsi="Times New Roman" w:cs="Times New Roman"/>
                <w:b/>
                <w:bCs/>
                <w:szCs w:val="24"/>
              </w:rPr>
              <w:t>S.No.</w:t>
            </w:r>
          </w:p>
        </w:tc>
        <w:tc>
          <w:tcPr>
            <w:tcW w:w="5049" w:type="dxa"/>
            <w:shd w:val="clear" w:color="auto" w:fill="D9D9D9" w:themeFill="background1" w:themeFillShade="D9"/>
            <w:hideMark/>
          </w:tcPr>
          <w:p w14:paraId="416FD46A" w14:textId="77777777" w:rsidR="002E3736" w:rsidRPr="00F93FE7" w:rsidRDefault="002E3736" w:rsidP="00CB1CDA">
            <w:pPr>
              <w:spacing w:beforeLines="50" w:before="120" w:line="280" w:lineRule="exact"/>
              <w:jc w:val="center"/>
              <w:rPr>
                <w:rFonts w:ascii="Times New Roman" w:hAnsi="Times New Roman" w:cs="Times New Roman"/>
                <w:b/>
                <w:bCs/>
                <w:szCs w:val="24"/>
              </w:rPr>
            </w:pPr>
            <w:r w:rsidRPr="00F93FE7">
              <w:rPr>
                <w:rFonts w:ascii="Times New Roman" w:hAnsi="Times New Roman" w:cs="Times New Roman"/>
                <w:b/>
                <w:bCs/>
                <w:szCs w:val="24"/>
              </w:rPr>
              <w:t>Benefi</w:t>
            </w:r>
            <w:r w:rsidR="00CB1CDA">
              <w:rPr>
                <w:rFonts w:ascii="Times New Roman" w:hAnsi="Times New Roman" w:cs="Times New Roman" w:hint="eastAsia"/>
                <w:b/>
                <w:bCs/>
                <w:szCs w:val="24"/>
              </w:rPr>
              <w:t>ts</w:t>
            </w:r>
          </w:p>
        </w:tc>
        <w:tc>
          <w:tcPr>
            <w:tcW w:w="1423" w:type="dxa"/>
            <w:shd w:val="clear" w:color="auto" w:fill="D9D9D9" w:themeFill="background1" w:themeFillShade="D9"/>
            <w:noWrap/>
            <w:hideMark/>
          </w:tcPr>
          <w:p w14:paraId="7A34ACCA" w14:textId="77777777" w:rsidR="002E3736" w:rsidRPr="00F93FE7" w:rsidRDefault="002E3736" w:rsidP="001A0A51">
            <w:pPr>
              <w:spacing w:beforeLines="50" w:before="120" w:line="280" w:lineRule="exact"/>
              <w:jc w:val="center"/>
              <w:rPr>
                <w:rFonts w:ascii="Times New Roman" w:hAnsi="Times New Roman" w:cs="Times New Roman"/>
                <w:b/>
                <w:bCs/>
                <w:szCs w:val="24"/>
              </w:rPr>
            </w:pPr>
            <w:r w:rsidRPr="00F93FE7">
              <w:rPr>
                <w:rFonts w:ascii="Times New Roman" w:hAnsi="Times New Roman" w:cs="Times New Roman"/>
                <w:b/>
                <w:bCs/>
                <w:szCs w:val="24"/>
              </w:rPr>
              <w:t>SuperNode</w:t>
            </w:r>
          </w:p>
        </w:tc>
        <w:tc>
          <w:tcPr>
            <w:tcW w:w="1092" w:type="dxa"/>
            <w:shd w:val="clear" w:color="auto" w:fill="D9D9D9" w:themeFill="background1" w:themeFillShade="D9"/>
            <w:hideMark/>
          </w:tcPr>
          <w:p w14:paraId="51D5A9C2" w14:textId="77777777" w:rsidR="002E3736" w:rsidRPr="00F93FE7" w:rsidRDefault="002E3736" w:rsidP="001A0A51">
            <w:pPr>
              <w:spacing w:beforeLines="50" w:before="120" w:line="280" w:lineRule="exact"/>
              <w:jc w:val="center"/>
              <w:rPr>
                <w:rFonts w:ascii="Times New Roman" w:hAnsi="Times New Roman" w:cs="Times New Roman"/>
                <w:b/>
                <w:bCs/>
                <w:szCs w:val="24"/>
              </w:rPr>
            </w:pPr>
            <w:r w:rsidRPr="00F93FE7">
              <w:rPr>
                <w:rFonts w:ascii="Times New Roman" w:hAnsi="Times New Roman" w:cs="Times New Roman"/>
                <w:b/>
                <w:bCs/>
                <w:szCs w:val="24"/>
              </w:rPr>
              <w:t>Node</w:t>
            </w:r>
          </w:p>
        </w:tc>
      </w:tr>
      <w:tr w:rsidR="002E3736" w:rsidRPr="00F93FE7" w14:paraId="568A61AF" w14:textId="77777777" w:rsidTr="009D2AAF">
        <w:trPr>
          <w:trHeight w:val="469"/>
        </w:trPr>
        <w:tc>
          <w:tcPr>
            <w:tcW w:w="1047" w:type="dxa"/>
            <w:noWrap/>
            <w:hideMark/>
          </w:tcPr>
          <w:p w14:paraId="480AA049" w14:textId="77777777" w:rsidR="002E3736" w:rsidRPr="00F93FE7" w:rsidRDefault="002E3736" w:rsidP="001A0A51">
            <w:pPr>
              <w:spacing w:beforeLines="50" w:before="120" w:line="280" w:lineRule="exact"/>
              <w:jc w:val="center"/>
              <w:rPr>
                <w:rFonts w:ascii="Times New Roman" w:hAnsi="Times New Roman" w:cs="Times New Roman"/>
                <w:szCs w:val="24"/>
              </w:rPr>
            </w:pPr>
            <w:r w:rsidRPr="00F93FE7">
              <w:rPr>
                <w:rFonts w:ascii="Times New Roman" w:hAnsi="Times New Roman" w:cs="Times New Roman"/>
                <w:szCs w:val="24"/>
              </w:rPr>
              <w:t>1</w:t>
            </w:r>
          </w:p>
        </w:tc>
        <w:tc>
          <w:tcPr>
            <w:tcW w:w="5049" w:type="dxa"/>
            <w:hideMark/>
          </w:tcPr>
          <w:p w14:paraId="5AB3FCF1" w14:textId="77777777" w:rsidR="002E3736" w:rsidRPr="00F93FE7" w:rsidRDefault="002E3736" w:rsidP="001A0A51">
            <w:pPr>
              <w:spacing w:beforeLines="50" w:before="120" w:line="280" w:lineRule="exact"/>
              <w:rPr>
                <w:rFonts w:ascii="Times New Roman" w:hAnsi="Times New Roman" w:cs="Times New Roman"/>
                <w:szCs w:val="24"/>
              </w:rPr>
            </w:pPr>
            <w:r w:rsidRPr="00F93FE7">
              <w:rPr>
                <w:rFonts w:ascii="Times New Roman" w:hAnsi="Times New Roman" w:cs="Times New Roman"/>
                <w:szCs w:val="24"/>
              </w:rPr>
              <w:t>Exclusive invites to all GITA events/ discounts and perks on the conference (subject to confirmation)</w:t>
            </w:r>
          </w:p>
        </w:tc>
        <w:tc>
          <w:tcPr>
            <w:tcW w:w="1423" w:type="dxa"/>
            <w:noWrap/>
            <w:hideMark/>
          </w:tcPr>
          <w:p w14:paraId="45FB7D05" w14:textId="77777777" w:rsidR="002E3736" w:rsidRPr="00F93FE7" w:rsidRDefault="002E3736" w:rsidP="001A0A51">
            <w:pPr>
              <w:spacing w:beforeLines="50" w:before="120" w:line="280" w:lineRule="exact"/>
              <w:jc w:val="center"/>
              <w:rPr>
                <w:rFonts w:ascii="Times New Roman" w:hAnsi="Times New Roman" w:cs="Times New Roman"/>
                <w:szCs w:val="24"/>
              </w:rPr>
            </w:pPr>
            <w:r w:rsidRPr="00F93FE7">
              <w:rPr>
                <w:rFonts w:ascii="Times New Roman" w:hAnsi="Times New Roman" w:cs="Times New Roman"/>
                <w:szCs w:val="24"/>
              </w:rPr>
              <w:t>Yes</w:t>
            </w:r>
          </w:p>
        </w:tc>
        <w:tc>
          <w:tcPr>
            <w:tcW w:w="1092" w:type="dxa"/>
            <w:hideMark/>
          </w:tcPr>
          <w:p w14:paraId="5BF80FFE" w14:textId="77777777" w:rsidR="002E3736" w:rsidRPr="00F93FE7" w:rsidRDefault="002E3736" w:rsidP="001A0A51">
            <w:pPr>
              <w:spacing w:beforeLines="50" w:before="120" w:line="280" w:lineRule="exact"/>
              <w:jc w:val="center"/>
              <w:rPr>
                <w:rFonts w:ascii="Times New Roman" w:hAnsi="Times New Roman" w:cs="Times New Roman"/>
                <w:szCs w:val="24"/>
              </w:rPr>
            </w:pPr>
            <w:r w:rsidRPr="00F93FE7">
              <w:rPr>
                <w:rFonts w:ascii="Times New Roman" w:hAnsi="Times New Roman" w:cs="Times New Roman"/>
                <w:szCs w:val="24"/>
              </w:rPr>
              <w:t>Yes</w:t>
            </w:r>
          </w:p>
        </w:tc>
      </w:tr>
      <w:tr w:rsidR="002E3736" w:rsidRPr="00F93FE7" w14:paraId="7EE96624" w14:textId="77777777" w:rsidTr="009D2AAF">
        <w:trPr>
          <w:trHeight w:val="758"/>
        </w:trPr>
        <w:tc>
          <w:tcPr>
            <w:tcW w:w="1047" w:type="dxa"/>
            <w:noWrap/>
            <w:hideMark/>
          </w:tcPr>
          <w:p w14:paraId="15D24B52" w14:textId="77777777" w:rsidR="002E3736" w:rsidRPr="00F93FE7" w:rsidRDefault="002E3736" w:rsidP="001A0A51">
            <w:pPr>
              <w:spacing w:beforeLines="50" w:before="120" w:line="280" w:lineRule="exact"/>
              <w:jc w:val="center"/>
              <w:rPr>
                <w:rFonts w:ascii="Times New Roman" w:hAnsi="Times New Roman" w:cs="Times New Roman"/>
                <w:szCs w:val="24"/>
              </w:rPr>
            </w:pPr>
            <w:r w:rsidRPr="00F93FE7">
              <w:rPr>
                <w:rFonts w:ascii="Times New Roman" w:hAnsi="Times New Roman" w:cs="Times New Roman"/>
                <w:szCs w:val="24"/>
              </w:rPr>
              <w:t>2</w:t>
            </w:r>
          </w:p>
        </w:tc>
        <w:tc>
          <w:tcPr>
            <w:tcW w:w="5049" w:type="dxa"/>
            <w:hideMark/>
          </w:tcPr>
          <w:p w14:paraId="3FA04CF9" w14:textId="77777777" w:rsidR="002E3736" w:rsidRPr="00F93FE7" w:rsidRDefault="002E3736" w:rsidP="001A0A51">
            <w:pPr>
              <w:spacing w:beforeLines="50" w:before="120" w:line="280" w:lineRule="exact"/>
              <w:rPr>
                <w:rFonts w:ascii="Times New Roman" w:hAnsi="Times New Roman" w:cs="Times New Roman"/>
                <w:szCs w:val="24"/>
              </w:rPr>
            </w:pPr>
            <w:r w:rsidRPr="00F93FE7">
              <w:rPr>
                <w:rFonts w:ascii="Times New Roman" w:hAnsi="Times New Roman" w:cs="Times New Roman"/>
                <w:szCs w:val="24"/>
              </w:rPr>
              <w:t>Privileged access to a global alliance of many Blockchain and FinTech associations and VC firms</w:t>
            </w:r>
          </w:p>
        </w:tc>
        <w:tc>
          <w:tcPr>
            <w:tcW w:w="1423" w:type="dxa"/>
            <w:noWrap/>
            <w:hideMark/>
          </w:tcPr>
          <w:p w14:paraId="03B5D18A" w14:textId="77777777" w:rsidR="002E3736" w:rsidRPr="00F93FE7" w:rsidRDefault="002E3736" w:rsidP="001A0A51">
            <w:pPr>
              <w:spacing w:beforeLines="50" w:before="120" w:line="280" w:lineRule="exact"/>
              <w:jc w:val="center"/>
              <w:rPr>
                <w:rFonts w:ascii="Times New Roman" w:hAnsi="Times New Roman" w:cs="Times New Roman"/>
                <w:szCs w:val="24"/>
              </w:rPr>
            </w:pPr>
            <w:r w:rsidRPr="00F93FE7">
              <w:rPr>
                <w:rFonts w:ascii="Times New Roman" w:hAnsi="Times New Roman" w:cs="Times New Roman"/>
                <w:szCs w:val="24"/>
              </w:rPr>
              <w:t>Yes</w:t>
            </w:r>
          </w:p>
        </w:tc>
        <w:tc>
          <w:tcPr>
            <w:tcW w:w="1092" w:type="dxa"/>
            <w:hideMark/>
          </w:tcPr>
          <w:p w14:paraId="71344FE1" w14:textId="77777777" w:rsidR="002E3736" w:rsidRPr="00F93FE7" w:rsidRDefault="002E3736" w:rsidP="001A0A51">
            <w:pPr>
              <w:spacing w:beforeLines="50" w:before="120" w:line="280" w:lineRule="exact"/>
              <w:jc w:val="center"/>
              <w:rPr>
                <w:rFonts w:ascii="Times New Roman" w:hAnsi="Times New Roman" w:cs="Times New Roman"/>
                <w:szCs w:val="24"/>
              </w:rPr>
            </w:pPr>
            <w:r w:rsidRPr="00F93FE7">
              <w:rPr>
                <w:rFonts w:ascii="Times New Roman" w:hAnsi="Times New Roman" w:cs="Times New Roman"/>
                <w:szCs w:val="24"/>
              </w:rPr>
              <w:t>Yes</w:t>
            </w:r>
          </w:p>
        </w:tc>
      </w:tr>
      <w:tr w:rsidR="002E3736" w:rsidRPr="00F93FE7" w14:paraId="17275FAE" w14:textId="77777777" w:rsidTr="009D2AAF">
        <w:trPr>
          <w:trHeight w:val="758"/>
        </w:trPr>
        <w:tc>
          <w:tcPr>
            <w:tcW w:w="1047" w:type="dxa"/>
            <w:noWrap/>
            <w:hideMark/>
          </w:tcPr>
          <w:p w14:paraId="5B007993" w14:textId="77777777" w:rsidR="002E3736" w:rsidRPr="00F93FE7" w:rsidRDefault="002E3736" w:rsidP="001A0A51">
            <w:pPr>
              <w:spacing w:beforeLines="50" w:before="120" w:line="280" w:lineRule="exact"/>
              <w:jc w:val="center"/>
              <w:rPr>
                <w:rFonts w:ascii="Times New Roman" w:hAnsi="Times New Roman" w:cs="Times New Roman"/>
                <w:szCs w:val="24"/>
              </w:rPr>
            </w:pPr>
            <w:r w:rsidRPr="00F93FE7">
              <w:rPr>
                <w:rFonts w:ascii="Times New Roman" w:hAnsi="Times New Roman" w:cs="Times New Roman"/>
                <w:szCs w:val="24"/>
              </w:rPr>
              <w:t>3</w:t>
            </w:r>
          </w:p>
        </w:tc>
        <w:tc>
          <w:tcPr>
            <w:tcW w:w="5049" w:type="dxa"/>
            <w:hideMark/>
          </w:tcPr>
          <w:p w14:paraId="3C44D80A" w14:textId="77777777" w:rsidR="002E3736" w:rsidRPr="00F93FE7" w:rsidRDefault="002E3736" w:rsidP="001A0A51">
            <w:pPr>
              <w:spacing w:beforeLines="50" w:before="120" w:line="280" w:lineRule="exact"/>
              <w:rPr>
                <w:rFonts w:ascii="Times New Roman" w:hAnsi="Times New Roman" w:cs="Times New Roman"/>
                <w:szCs w:val="24"/>
              </w:rPr>
            </w:pPr>
            <w:r w:rsidRPr="00F93FE7">
              <w:rPr>
                <w:rFonts w:ascii="Times New Roman" w:hAnsi="Times New Roman" w:cs="Times New Roman"/>
                <w:szCs w:val="24"/>
              </w:rPr>
              <w:t xml:space="preserve">Ability to take </w:t>
            </w:r>
            <w:r w:rsidR="00CB1CDA">
              <w:rPr>
                <w:rFonts w:ascii="Times New Roman" w:hAnsi="Times New Roman" w:cs="Times New Roman"/>
                <w:szCs w:val="24"/>
              </w:rPr>
              <w:t xml:space="preserve">a </w:t>
            </w:r>
            <w:r w:rsidRPr="00CB1CDA">
              <w:rPr>
                <w:rFonts w:ascii="Times New Roman" w:hAnsi="Times New Roman" w:cs="Times New Roman"/>
                <w:noProof/>
                <w:szCs w:val="24"/>
              </w:rPr>
              <w:t>front-row</w:t>
            </w:r>
            <w:r w:rsidRPr="00F93FE7">
              <w:rPr>
                <w:rFonts w:ascii="Times New Roman" w:hAnsi="Times New Roman" w:cs="Times New Roman"/>
                <w:szCs w:val="24"/>
              </w:rPr>
              <w:t xml:space="preserve"> seat in the setting of global transparency rules that will become a benchmark in the future governance of </w:t>
            </w:r>
            <w:r w:rsidR="00CB1CDA">
              <w:rPr>
                <w:rFonts w:ascii="Times New Roman" w:hAnsi="Times New Roman" w:cs="Times New Roman"/>
                <w:szCs w:val="24"/>
              </w:rPr>
              <w:t xml:space="preserve">the </w:t>
            </w:r>
            <w:r w:rsidRPr="00CB1CDA">
              <w:rPr>
                <w:rFonts w:ascii="Times New Roman" w:hAnsi="Times New Roman" w:cs="Times New Roman"/>
                <w:noProof/>
                <w:szCs w:val="24"/>
              </w:rPr>
              <w:t>blockchain</w:t>
            </w:r>
            <w:r w:rsidRPr="00F93FE7">
              <w:rPr>
                <w:rFonts w:ascii="Times New Roman" w:hAnsi="Times New Roman" w:cs="Times New Roman"/>
                <w:szCs w:val="24"/>
              </w:rPr>
              <w:t xml:space="preserve"> industry</w:t>
            </w:r>
          </w:p>
        </w:tc>
        <w:tc>
          <w:tcPr>
            <w:tcW w:w="1423" w:type="dxa"/>
            <w:noWrap/>
            <w:hideMark/>
          </w:tcPr>
          <w:p w14:paraId="3820D718" w14:textId="77777777" w:rsidR="002E3736" w:rsidRPr="00F93FE7" w:rsidRDefault="002E3736" w:rsidP="001A0A51">
            <w:pPr>
              <w:spacing w:beforeLines="50" w:before="120" w:line="280" w:lineRule="exact"/>
              <w:jc w:val="center"/>
              <w:rPr>
                <w:rFonts w:ascii="Times New Roman" w:hAnsi="Times New Roman" w:cs="Times New Roman"/>
                <w:szCs w:val="24"/>
              </w:rPr>
            </w:pPr>
            <w:r w:rsidRPr="00F93FE7">
              <w:rPr>
                <w:rFonts w:ascii="Times New Roman" w:hAnsi="Times New Roman" w:cs="Times New Roman"/>
                <w:szCs w:val="24"/>
              </w:rPr>
              <w:t>Yes</w:t>
            </w:r>
          </w:p>
        </w:tc>
        <w:tc>
          <w:tcPr>
            <w:tcW w:w="1092" w:type="dxa"/>
            <w:hideMark/>
          </w:tcPr>
          <w:p w14:paraId="5EE876EE" w14:textId="77777777" w:rsidR="002E3736" w:rsidRPr="00F93FE7" w:rsidRDefault="002E3736" w:rsidP="001A0A51">
            <w:pPr>
              <w:spacing w:beforeLines="50" w:before="120" w:line="280" w:lineRule="exact"/>
              <w:jc w:val="center"/>
              <w:rPr>
                <w:rFonts w:ascii="Times New Roman" w:hAnsi="Times New Roman" w:cs="Times New Roman"/>
                <w:szCs w:val="24"/>
              </w:rPr>
            </w:pPr>
            <w:r w:rsidRPr="00F93FE7">
              <w:rPr>
                <w:rFonts w:ascii="Times New Roman" w:hAnsi="Times New Roman" w:cs="Times New Roman"/>
                <w:szCs w:val="24"/>
              </w:rPr>
              <w:t>No</w:t>
            </w:r>
          </w:p>
        </w:tc>
      </w:tr>
      <w:tr w:rsidR="002E3736" w:rsidRPr="00F93FE7" w14:paraId="305D5C91" w14:textId="77777777" w:rsidTr="009D2AAF">
        <w:trPr>
          <w:trHeight w:val="792"/>
        </w:trPr>
        <w:tc>
          <w:tcPr>
            <w:tcW w:w="1047" w:type="dxa"/>
            <w:noWrap/>
            <w:hideMark/>
          </w:tcPr>
          <w:p w14:paraId="5C8E5A2B" w14:textId="77777777" w:rsidR="002E3736" w:rsidRPr="00F93FE7" w:rsidRDefault="002E3736" w:rsidP="001A0A51">
            <w:pPr>
              <w:spacing w:beforeLines="50" w:before="120" w:line="280" w:lineRule="exact"/>
              <w:jc w:val="center"/>
              <w:rPr>
                <w:rFonts w:ascii="Times New Roman" w:hAnsi="Times New Roman" w:cs="Times New Roman"/>
                <w:szCs w:val="24"/>
              </w:rPr>
            </w:pPr>
            <w:r w:rsidRPr="00F93FE7">
              <w:rPr>
                <w:rFonts w:ascii="Times New Roman" w:hAnsi="Times New Roman" w:cs="Times New Roman"/>
                <w:szCs w:val="24"/>
              </w:rPr>
              <w:t>4</w:t>
            </w:r>
          </w:p>
        </w:tc>
        <w:tc>
          <w:tcPr>
            <w:tcW w:w="5049" w:type="dxa"/>
            <w:hideMark/>
          </w:tcPr>
          <w:p w14:paraId="5C261A28" w14:textId="6FF37C27" w:rsidR="002E3736" w:rsidRPr="00F93FE7" w:rsidRDefault="002E3736" w:rsidP="001A0A51">
            <w:pPr>
              <w:spacing w:beforeLines="50" w:before="120" w:line="280" w:lineRule="exact"/>
              <w:rPr>
                <w:rFonts w:ascii="Times New Roman" w:hAnsi="Times New Roman" w:cs="Times New Roman"/>
                <w:szCs w:val="24"/>
              </w:rPr>
            </w:pPr>
            <w:r w:rsidRPr="00F93FE7">
              <w:rPr>
                <w:rFonts w:ascii="Times New Roman" w:hAnsi="Times New Roman" w:cs="Times New Roman"/>
                <w:szCs w:val="24"/>
              </w:rPr>
              <w:t xml:space="preserve">Exclusive dialogue with </w:t>
            </w:r>
            <w:r w:rsidRPr="00CB1CDA">
              <w:rPr>
                <w:rFonts w:ascii="Times New Roman" w:hAnsi="Times New Roman" w:cs="Times New Roman"/>
                <w:noProof/>
                <w:szCs w:val="24"/>
              </w:rPr>
              <w:t>regulators</w:t>
            </w:r>
            <w:r w:rsidR="00CB1CDA" w:rsidRPr="00CB1CDA">
              <w:rPr>
                <w:rFonts w:ascii="Times New Roman" w:hAnsi="Times New Roman" w:cs="Times New Roman"/>
                <w:noProof/>
                <w:szCs w:val="24"/>
              </w:rPr>
              <w:t>/</w:t>
            </w:r>
            <w:r w:rsidR="00272A26">
              <w:rPr>
                <w:rFonts w:ascii="Times New Roman" w:hAnsi="Times New Roman" w:cs="Times New Roman"/>
                <w:noProof/>
                <w:szCs w:val="24"/>
              </w:rPr>
              <w:t xml:space="preserve"> investors/</w:t>
            </w:r>
            <w:r w:rsidRPr="00272A26">
              <w:rPr>
                <w:rFonts w:ascii="Times New Roman" w:hAnsi="Times New Roman" w:cs="Times New Roman"/>
                <w:noProof/>
                <w:szCs w:val="24"/>
              </w:rPr>
              <w:t>influencers</w:t>
            </w:r>
            <w:r w:rsidRPr="00F93FE7">
              <w:rPr>
                <w:rFonts w:ascii="Times New Roman" w:hAnsi="Times New Roman" w:cs="Times New Roman"/>
                <w:szCs w:val="24"/>
              </w:rPr>
              <w:t xml:space="preserve"> in other GITA jurisdictions </w:t>
            </w:r>
            <w:r w:rsidRPr="00F93FE7">
              <w:rPr>
                <w:rFonts w:ascii="Times New Roman" w:hAnsi="Times New Roman" w:cs="Times New Roman"/>
                <w:szCs w:val="24"/>
              </w:rPr>
              <w:lastRenderedPageBreak/>
              <w:t xml:space="preserve">(at least </w:t>
            </w:r>
            <w:r w:rsidRPr="00272A26">
              <w:rPr>
                <w:rFonts w:ascii="Times New Roman" w:hAnsi="Times New Roman" w:cs="Times New Roman"/>
                <w:noProof/>
                <w:szCs w:val="24"/>
              </w:rPr>
              <w:t>5</w:t>
            </w:r>
            <w:r w:rsidRPr="00F93FE7">
              <w:rPr>
                <w:rFonts w:ascii="Times New Roman" w:hAnsi="Times New Roman" w:cs="Times New Roman"/>
                <w:szCs w:val="24"/>
              </w:rPr>
              <w:t xml:space="preserve"> </w:t>
            </w:r>
            <w:r w:rsidRPr="00CB1CDA">
              <w:rPr>
                <w:rFonts w:ascii="Times New Roman" w:hAnsi="Times New Roman" w:cs="Times New Roman"/>
                <w:noProof/>
                <w:szCs w:val="24"/>
              </w:rPr>
              <w:t>jurisdictions</w:t>
            </w:r>
            <w:r w:rsidR="00CB1CDA">
              <w:rPr>
                <w:rFonts w:ascii="Times New Roman" w:hAnsi="Times New Roman" w:cs="Times New Roman"/>
                <w:noProof/>
                <w:szCs w:val="24"/>
              </w:rPr>
              <w:t>/</w:t>
            </w:r>
            <w:r w:rsidRPr="00CB1CDA">
              <w:rPr>
                <w:rFonts w:ascii="Times New Roman" w:hAnsi="Times New Roman" w:cs="Times New Roman"/>
                <w:noProof/>
                <w:szCs w:val="24"/>
              </w:rPr>
              <w:t>year</w:t>
            </w:r>
            <w:r w:rsidRPr="00F93FE7">
              <w:rPr>
                <w:rFonts w:ascii="Times New Roman" w:hAnsi="Times New Roman" w:cs="Times New Roman"/>
                <w:szCs w:val="24"/>
              </w:rPr>
              <w:t>)</w:t>
            </w:r>
          </w:p>
        </w:tc>
        <w:tc>
          <w:tcPr>
            <w:tcW w:w="1423" w:type="dxa"/>
            <w:noWrap/>
            <w:hideMark/>
          </w:tcPr>
          <w:p w14:paraId="3CC65802" w14:textId="77777777" w:rsidR="002E3736" w:rsidRPr="00F93FE7" w:rsidRDefault="002E3736" w:rsidP="001A0A51">
            <w:pPr>
              <w:spacing w:beforeLines="50" w:before="120" w:line="280" w:lineRule="exact"/>
              <w:jc w:val="center"/>
              <w:rPr>
                <w:rFonts w:ascii="Times New Roman" w:hAnsi="Times New Roman" w:cs="Times New Roman"/>
                <w:szCs w:val="24"/>
              </w:rPr>
            </w:pPr>
            <w:r w:rsidRPr="00F93FE7">
              <w:rPr>
                <w:rFonts w:ascii="Times New Roman" w:hAnsi="Times New Roman" w:cs="Times New Roman"/>
                <w:szCs w:val="24"/>
              </w:rPr>
              <w:lastRenderedPageBreak/>
              <w:t>Yes</w:t>
            </w:r>
          </w:p>
        </w:tc>
        <w:tc>
          <w:tcPr>
            <w:tcW w:w="1092" w:type="dxa"/>
            <w:hideMark/>
          </w:tcPr>
          <w:p w14:paraId="202B18A6" w14:textId="77777777" w:rsidR="002E3736" w:rsidRPr="00F93FE7" w:rsidRDefault="002E3736" w:rsidP="001A0A51">
            <w:pPr>
              <w:spacing w:beforeLines="50" w:before="120" w:line="280" w:lineRule="exact"/>
              <w:jc w:val="center"/>
              <w:rPr>
                <w:rFonts w:ascii="Times New Roman" w:hAnsi="Times New Roman" w:cs="Times New Roman"/>
                <w:szCs w:val="24"/>
              </w:rPr>
            </w:pPr>
            <w:r w:rsidRPr="00F93FE7">
              <w:rPr>
                <w:rFonts w:ascii="Times New Roman" w:hAnsi="Times New Roman" w:cs="Times New Roman"/>
                <w:szCs w:val="24"/>
              </w:rPr>
              <w:t>No</w:t>
            </w:r>
          </w:p>
        </w:tc>
      </w:tr>
      <w:tr w:rsidR="002E3736" w:rsidRPr="00F93FE7" w14:paraId="4ACC8834" w14:textId="77777777" w:rsidTr="009D2AAF">
        <w:trPr>
          <w:trHeight w:val="518"/>
        </w:trPr>
        <w:tc>
          <w:tcPr>
            <w:tcW w:w="1047" w:type="dxa"/>
            <w:noWrap/>
            <w:hideMark/>
          </w:tcPr>
          <w:p w14:paraId="08B4EC5D" w14:textId="77777777" w:rsidR="002E3736" w:rsidRPr="00F93FE7" w:rsidRDefault="002E3736" w:rsidP="001A0A51">
            <w:pPr>
              <w:spacing w:beforeLines="50" w:before="120" w:line="280" w:lineRule="exact"/>
              <w:jc w:val="center"/>
              <w:rPr>
                <w:rFonts w:ascii="Times New Roman" w:hAnsi="Times New Roman" w:cs="Times New Roman"/>
                <w:szCs w:val="24"/>
              </w:rPr>
            </w:pPr>
            <w:r w:rsidRPr="00F93FE7">
              <w:rPr>
                <w:rFonts w:ascii="Times New Roman" w:hAnsi="Times New Roman" w:cs="Times New Roman"/>
                <w:szCs w:val="24"/>
              </w:rPr>
              <w:lastRenderedPageBreak/>
              <w:t>5</w:t>
            </w:r>
          </w:p>
        </w:tc>
        <w:tc>
          <w:tcPr>
            <w:tcW w:w="5049" w:type="dxa"/>
            <w:hideMark/>
          </w:tcPr>
          <w:p w14:paraId="1FDC5C6A" w14:textId="77777777" w:rsidR="002E3736" w:rsidRPr="00F93FE7" w:rsidRDefault="002E3736" w:rsidP="001A0A51">
            <w:pPr>
              <w:spacing w:beforeLines="50" w:before="120" w:line="280" w:lineRule="exact"/>
              <w:rPr>
                <w:rFonts w:ascii="Times New Roman" w:hAnsi="Times New Roman" w:cs="Times New Roman"/>
                <w:szCs w:val="24"/>
              </w:rPr>
            </w:pPr>
            <w:r w:rsidRPr="00F93FE7">
              <w:rPr>
                <w:rFonts w:ascii="Times New Roman" w:hAnsi="Times New Roman" w:cs="Times New Roman"/>
                <w:szCs w:val="24"/>
              </w:rPr>
              <w:t xml:space="preserve">Host </w:t>
            </w:r>
            <w:r w:rsidRPr="00CB1CDA">
              <w:rPr>
                <w:rFonts w:ascii="Times New Roman" w:hAnsi="Times New Roman" w:cs="Times New Roman"/>
                <w:noProof/>
                <w:szCs w:val="24"/>
              </w:rPr>
              <w:t>events</w:t>
            </w:r>
            <w:r w:rsidR="00CB1CDA" w:rsidRPr="00CB1CDA">
              <w:rPr>
                <w:rFonts w:ascii="Times New Roman" w:hAnsi="Times New Roman" w:cs="Times New Roman"/>
                <w:noProof/>
                <w:szCs w:val="24"/>
              </w:rPr>
              <w:t>/</w:t>
            </w:r>
            <w:r w:rsidRPr="00272A26">
              <w:rPr>
                <w:rFonts w:ascii="Times New Roman" w:hAnsi="Times New Roman" w:cs="Times New Roman"/>
                <w:noProof/>
                <w:szCs w:val="24"/>
              </w:rPr>
              <w:t>workshops / hackathon</w:t>
            </w:r>
            <w:r w:rsidRPr="00F93FE7">
              <w:rPr>
                <w:rFonts w:ascii="Times New Roman" w:hAnsi="Times New Roman" w:cs="Times New Roman"/>
                <w:szCs w:val="24"/>
              </w:rPr>
              <w:t xml:space="preserve"> in 2 other GITA SuperNode jurisdictions</w:t>
            </w:r>
          </w:p>
        </w:tc>
        <w:tc>
          <w:tcPr>
            <w:tcW w:w="1423" w:type="dxa"/>
            <w:noWrap/>
            <w:hideMark/>
          </w:tcPr>
          <w:p w14:paraId="63D223ED" w14:textId="77777777" w:rsidR="002E3736" w:rsidRPr="00F93FE7" w:rsidRDefault="002E3736" w:rsidP="001A0A51">
            <w:pPr>
              <w:spacing w:beforeLines="50" w:before="120" w:line="280" w:lineRule="exact"/>
              <w:jc w:val="center"/>
              <w:rPr>
                <w:rFonts w:ascii="Times New Roman" w:hAnsi="Times New Roman" w:cs="Times New Roman"/>
                <w:szCs w:val="24"/>
              </w:rPr>
            </w:pPr>
            <w:r w:rsidRPr="00F93FE7">
              <w:rPr>
                <w:rFonts w:ascii="Times New Roman" w:hAnsi="Times New Roman" w:cs="Times New Roman"/>
                <w:szCs w:val="24"/>
              </w:rPr>
              <w:t>Yes</w:t>
            </w:r>
          </w:p>
        </w:tc>
        <w:tc>
          <w:tcPr>
            <w:tcW w:w="1092" w:type="dxa"/>
            <w:hideMark/>
          </w:tcPr>
          <w:p w14:paraId="0FB917A3" w14:textId="77777777" w:rsidR="002E3736" w:rsidRPr="00F93FE7" w:rsidRDefault="002E3736" w:rsidP="001A0A51">
            <w:pPr>
              <w:spacing w:beforeLines="50" w:before="120" w:line="280" w:lineRule="exact"/>
              <w:jc w:val="center"/>
              <w:rPr>
                <w:rFonts w:ascii="Times New Roman" w:hAnsi="Times New Roman" w:cs="Times New Roman"/>
                <w:szCs w:val="24"/>
              </w:rPr>
            </w:pPr>
            <w:r w:rsidRPr="00F93FE7">
              <w:rPr>
                <w:rFonts w:ascii="Times New Roman" w:hAnsi="Times New Roman" w:cs="Times New Roman"/>
                <w:szCs w:val="24"/>
              </w:rPr>
              <w:t>No</w:t>
            </w:r>
          </w:p>
        </w:tc>
      </w:tr>
      <w:tr w:rsidR="002E3736" w:rsidRPr="00F93FE7" w14:paraId="05841966" w14:textId="77777777" w:rsidTr="009D2AAF">
        <w:trPr>
          <w:trHeight w:val="829"/>
        </w:trPr>
        <w:tc>
          <w:tcPr>
            <w:tcW w:w="1047" w:type="dxa"/>
            <w:noWrap/>
            <w:hideMark/>
          </w:tcPr>
          <w:p w14:paraId="23921161" w14:textId="77777777" w:rsidR="002E3736" w:rsidRPr="00F93FE7" w:rsidRDefault="002E3736" w:rsidP="001A0A51">
            <w:pPr>
              <w:spacing w:beforeLines="50" w:before="120" w:line="280" w:lineRule="exact"/>
              <w:jc w:val="center"/>
              <w:rPr>
                <w:rFonts w:ascii="Times New Roman" w:hAnsi="Times New Roman" w:cs="Times New Roman"/>
                <w:szCs w:val="24"/>
              </w:rPr>
            </w:pPr>
            <w:r w:rsidRPr="00F93FE7">
              <w:rPr>
                <w:rFonts w:ascii="Times New Roman" w:hAnsi="Times New Roman" w:cs="Times New Roman"/>
                <w:szCs w:val="24"/>
              </w:rPr>
              <w:t>6</w:t>
            </w:r>
          </w:p>
        </w:tc>
        <w:tc>
          <w:tcPr>
            <w:tcW w:w="5049" w:type="dxa"/>
            <w:hideMark/>
          </w:tcPr>
          <w:p w14:paraId="35B16B97" w14:textId="77777777" w:rsidR="002E3736" w:rsidRPr="00F93FE7" w:rsidRDefault="002E3736" w:rsidP="001A0A51">
            <w:pPr>
              <w:spacing w:beforeLines="50" w:before="120" w:line="280" w:lineRule="exact"/>
              <w:rPr>
                <w:rFonts w:ascii="Times New Roman" w:hAnsi="Times New Roman" w:cs="Times New Roman"/>
                <w:szCs w:val="24"/>
              </w:rPr>
            </w:pPr>
            <w:r w:rsidRPr="00272A26">
              <w:rPr>
                <w:rFonts w:ascii="Times New Roman" w:hAnsi="Times New Roman" w:cs="Times New Roman"/>
                <w:noProof/>
                <w:szCs w:val="24"/>
              </w:rPr>
              <w:t>2</w:t>
            </w:r>
            <w:r w:rsidRPr="00F93FE7">
              <w:rPr>
                <w:rFonts w:ascii="Times New Roman" w:hAnsi="Times New Roman" w:cs="Times New Roman"/>
                <w:szCs w:val="24"/>
              </w:rPr>
              <w:t xml:space="preserve"> free tickets to every blockchain conference hosted/co-hosted by a GITA SuperNode</w:t>
            </w:r>
          </w:p>
        </w:tc>
        <w:tc>
          <w:tcPr>
            <w:tcW w:w="1423" w:type="dxa"/>
            <w:noWrap/>
            <w:hideMark/>
          </w:tcPr>
          <w:p w14:paraId="72793FEB" w14:textId="77777777" w:rsidR="002E3736" w:rsidRPr="00F93FE7" w:rsidRDefault="002E3736" w:rsidP="001A0A51">
            <w:pPr>
              <w:spacing w:beforeLines="50" w:before="120" w:line="280" w:lineRule="exact"/>
              <w:jc w:val="center"/>
              <w:rPr>
                <w:rFonts w:ascii="Times New Roman" w:hAnsi="Times New Roman" w:cs="Times New Roman"/>
                <w:szCs w:val="24"/>
              </w:rPr>
            </w:pPr>
            <w:r w:rsidRPr="00F93FE7">
              <w:rPr>
                <w:rFonts w:ascii="Times New Roman" w:hAnsi="Times New Roman" w:cs="Times New Roman"/>
                <w:szCs w:val="24"/>
              </w:rPr>
              <w:t>Yes</w:t>
            </w:r>
          </w:p>
        </w:tc>
        <w:tc>
          <w:tcPr>
            <w:tcW w:w="1092" w:type="dxa"/>
            <w:hideMark/>
          </w:tcPr>
          <w:p w14:paraId="3095FFD3" w14:textId="77777777" w:rsidR="002E3736" w:rsidRPr="00F93FE7" w:rsidRDefault="002E3736" w:rsidP="001A0A51">
            <w:pPr>
              <w:spacing w:beforeLines="50" w:before="120" w:line="280" w:lineRule="exact"/>
              <w:jc w:val="center"/>
              <w:rPr>
                <w:rFonts w:ascii="Times New Roman" w:hAnsi="Times New Roman" w:cs="Times New Roman"/>
                <w:szCs w:val="24"/>
              </w:rPr>
            </w:pPr>
            <w:r w:rsidRPr="00F93FE7">
              <w:rPr>
                <w:rFonts w:ascii="Times New Roman" w:hAnsi="Times New Roman" w:cs="Times New Roman"/>
                <w:szCs w:val="24"/>
              </w:rPr>
              <w:t>No</w:t>
            </w:r>
          </w:p>
        </w:tc>
      </w:tr>
      <w:tr w:rsidR="002E3736" w:rsidRPr="00F93FE7" w14:paraId="3F4E9F46" w14:textId="77777777" w:rsidTr="009D2AAF">
        <w:trPr>
          <w:trHeight w:val="1549"/>
        </w:trPr>
        <w:tc>
          <w:tcPr>
            <w:tcW w:w="1047" w:type="dxa"/>
            <w:noWrap/>
            <w:hideMark/>
          </w:tcPr>
          <w:p w14:paraId="37CF0611" w14:textId="77777777" w:rsidR="002E3736" w:rsidRPr="00F93FE7" w:rsidRDefault="002E3736" w:rsidP="001A0A51">
            <w:pPr>
              <w:spacing w:beforeLines="50" w:before="120" w:line="280" w:lineRule="exact"/>
              <w:jc w:val="center"/>
              <w:rPr>
                <w:rFonts w:ascii="Times New Roman" w:hAnsi="Times New Roman" w:cs="Times New Roman"/>
                <w:szCs w:val="24"/>
              </w:rPr>
            </w:pPr>
            <w:r w:rsidRPr="00F93FE7">
              <w:rPr>
                <w:rFonts w:ascii="Times New Roman" w:hAnsi="Times New Roman" w:cs="Times New Roman"/>
                <w:szCs w:val="24"/>
              </w:rPr>
              <w:t>7</w:t>
            </w:r>
          </w:p>
        </w:tc>
        <w:tc>
          <w:tcPr>
            <w:tcW w:w="5049" w:type="dxa"/>
            <w:hideMark/>
          </w:tcPr>
          <w:p w14:paraId="1C2893DE" w14:textId="77777777" w:rsidR="002E3736" w:rsidRPr="00F93FE7" w:rsidRDefault="002E3736" w:rsidP="001A0A51">
            <w:pPr>
              <w:spacing w:beforeLines="50" w:before="120" w:line="280" w:lineRule="exact"/>
              <w:rPr>
                <w:rFonts w:ascii="Times New Roman" w:hAnsi="Times New Roman" w:cs="Times New Roman"/>
                <w:szCs w:val="24"/>
              </w:rPr>
            </w:pPr>
            <w:r w:rsidRPr="00F93FE7">
              <w:rPr>
                <w:rFonts w:ascii="Times New Roman" w:hAnsi="Times New Roman" w:cs="Times New Roman"/>
                <w:szCs w:val="24"/>
              </w:rPr>
              <w:t xml:space="preserve">Help in services offered to companies/projects recommended by SuperNode companies, including but not limited to </w:t>
            </w:r>
            <w:r w:rsidR="00CB1CDA">
              <w:rPr>
                <w:rFonts w:ascii="Times New Roman" w:hAnsi="Times New Roman" w:cs="Times New Roman"/>
                <w:szCs w:val="24"/>
              </w:rPr>
              <w:t xml:space="preserve">the </w:t>
            </w:r>
            <w:r w:rsidRPr="00CB1CDA">
              <w:rPr>
                <w:rFonts w:ascii="Times New Roman" w:hAnsi="Times New Roman" w:cs="Times New Roman"/>
                <w:noProof/>
                <w:szCs w:val="24"/>
              </w:rPr>
              <w:t>opening</w:t>
            </w:r>
            <w:r w:rsidRPr="00F93FE7">
              <w:rPr>
                <w:rFonts w:ascii="Times New Roman" w:hAnsi="Times New Roman" w:cs="Times New Roman"/>
                <w:szCs w:val="24"/>
              </w:rPr>
              <w:t xml:space="preserve"> of bank accounts, connections to lawyers, immigration authorities, recruitment firms, shared office spaces, tax accountants</w:t>
            </w:r>
            <w:r w:rsidR="00CB1CDA">
              <w:rPr>
                <w:rFonts w:ascii="Times New Roman" w:hAnsi="Times New Roman" w:cs="Times New Roman"/>
                <w:szCs w:val="24"/>
              </w:rPr>
              <w:t>,</w:t>
            </w:r>
            <w:r w:rsidRPr="00F93FE7">
              <w:rPr>
                <w:rFonts w:ascii="Times New Roman" w:hAnsi="Times New Roman" w:cs="Times New Roman"/>
                <w:szCs w:val="24"/>
              </w:rPr>
              <w:t xml:space="preserve"> </w:t>
            </w:r>
            <w:r w:rsidRPr="00272A26">
              <w:rPr>
                <w:rFonts w:ascii="Times New Roman" w:hAnsi="Times New Roman" w:cs="Times New Roman"/>
                <w:noProof/>
                <w:szCs w:val="24"/>
              </w:rPr>
              <w:t>etc</w:t>
            </w:r>
            <w:r w:rsidRPr="00F93FE7">
              <w:rPr>
                <w:rFonts w:ascii="Times New Roman" w:hAnsi="Times New Roman" w:cs="Times New Roman"/>
                <w:szCs w:val="24"/>
              </w:rPr>
              <w:t>.</w:t>
            </w:r>
          </w:p>
        </w:tc>
        <w:tc>
          <w:tcPr>
            <w:tcW w:w="1423" w:type="dxa"/>
            <w:noWrap/>
            <w:hideMark/>
          </w:tcPr>
          <w:p w14:paraId="5BBD6F62" w14:textId="77777777" w:rsidR="002E3736" w:rsidRPr="00F93FE7" w:rsidRDefault="002E3736" w:rsidP="001A0A51">
            <w:pPr>
              <w:spacing w:beforeLines="50" w:before="120" w:line="280" w:lineRule="exact"/>
              <w:jc w:val="center"/>
              <w:rPr>
                <w:rFonts w:ascii="Times New Roman" w:hAnsi="Times New Roman" w:cs="Times New Roman"/>
                <w:szCs w:val="24"/>
              </w:rPr>
            </w:pPr>
            <w:r w:rsidRPr="00F93FE7">
              <w:rPr>
                <w:rFonts w:ascii="Times New Roman" w:hAnsi="Times New Roman" w:cs="Times New Roman"/>
                <w:szCs w:val="24"/>
              </w:rPr>
              <w:t>Yes</w:t>
            </w:r>
          </w:p>
        </w:tc>
        <w:tc>
          <w:tcPr>
            <w:tcW w:w="1092" w:type="dxa"/>
            <w:hideMark/>
          </w:tcPr>
          <w:p w14:paraId="0D66E43D" w14:textId="77777777" w:rsidR="002E3736" w:rsidRPr="00F93FE7" w:rsidRDefault="002E3736" w:rsidP="001A0A51">
            <w:pPr>
              <w:spacing w:beforeLines="50" w:before="120" w:line="280" w:lineRule="exact"/>
              <w:jc w:val="center"/>
              <w:rPr>
                <w:rFonts w:ascii="Times New Roman" w:hAnsi="Times New Roman" w:cs="Times New Roman"/>
                <w:szCs w:val="24"/>
              </w:rPr>
            </w:pPr>
            <w:r w:rsidRPr="00F93FE7">
              <w:rPr>
                <w:rFonts w:ascii="Times New Roman" w:hAnsi="Times New Roman" w:cs="Times New Roman"/>
                <w:szCs w:val="24"/>
              </w:rPr>
              <w:t>No</w:t>
            </w:r>
          </w:p>
        </w:tc>
      </w:tr>
      <w:tr w:rsidR="002E3736" w:rsidRPr="00F93FE7" w14:paraId="211D6F59" w14:textId="77777777" w:rsidTr="009D2AAF">
        <w:trPr>
          <w:trHeight w:val="480"/>
        </w:trPr>
        <w:tc>
          <w:tcPr>
            <w:tcW w:w="1047" w:type="dxa"/>
            <w:noWrap/>
            <w:hideMark/>
          </w:tcPr>
          <w:p w14:paraId="4641133A" w14:textId="77777777" w:rsidR="002E3736" w:rsidRPr="00F93FE7" w:rsidRDefault="002E3736" w:rsidP="001A0A51">
            <w:pPr>
              <w:spacing w:beforeLines="50" w:before="120" w:line="280" w:lineRule="exact"/>
              <w:jc w:val="center"/>
              <w:rPr>
                <w:rFonts w:ascii="Times New Roman" w:hAnsi="Times New Roman" w:cs="Times New Roman"/>
                <w:szCs w:val="24"/>
              </w:rPr>
            </w:pPr>
            <w:r w:rsidRPr="00F93FE7">
              <w:rPr>
                <w:rFonts w:ascii="Times New Roman" w:hAnsi="Times New Roman" w:cs="Times New Roman"/>
                <w:szCs w:val="24"/>
              </w:rPr>
              <w:t>8</w:t>
            </w:r>
          </w:p>
        </w:tc>
        <w:tc>
          <w:tcPr>
            <w:tcW w:w="5049" w:type="dxa"/>
            <w:hideMark/>
          </w:tcPr>
          <w:p w14:paraId="498B66E5" w14:textId="77777777" w:rsidR="002E3736" w:rsidRPr="00F93FE7" w:rsidRDefault="002E3736" w:rsidP="001A0A51">
            <w:pPr>
              <w:spacing w:beforeLines="50" w:before="120" w:line="280" w:lineRule="exact"/>
              <w:rPr>
                <w:rFonts w:ascii="Times New Roman" w:hAnsi="Times New Roman" w:cs="Times New Roman"/>
                <w:szCs w:val="24"/>
              </w:rPr>
            </w:pPr>
            <w:r w:rsidRPr="00F93FE7">
              <w:rPr>
                <w:rFonts w:ascii="Times New Roman" w:hAnsi="Times New Roman" w:cs="Times New Roman"/>
                <w:szCs w:val="24"/>
              </w:rPr>
              <w:t xml:space="preserve">Invites and free entry </w:t>
            </w:r>
            <w:r w:rsidR="00EF322B">
              <w:rPr>
                <w:rFonts w:ascii="Times New Roman" w:hAnsi="Times New Roman" w:cs="Times New Roman"/>
                <w:szCs w:val="24"/>
              </w:rPr>
              <w:t xml:space="preserve">up </w:t>
            </w:r>
            <w:r w:rsidRPr="00F93FE7">
              <w:rPr>
                <w:rFonts w:ascii="Times New Roman" w:hAnsi="Times New Roman" w:cs="Times New Roman"/>
                <w:szCs w:val="24"/>
              </w:rPr>
              <w:t>to 5 persons to all Meetups across GITA jurisdictions (subject to confirmation)</w:t>
            </w:r>
          </w:p>
        </w:tc>
        <w:tc>
          <w:tcPr>
            <w:tcW w:w="1423" w:type="dxa"/>
            <w:noWrap/>
            <w:hideMark/>
          </w:tcPr>
          <w:p w14:paraId="03F73C55" w14:textId="77777777" w:rsidR="002E3736" w:rsidRPr="00F93FE7" w:rsidRDefault="002E3736" w:rsidP="001A0A51">
            <w:pPr>
              <w:spacing w:beforeLines="50" w:before="120" w:line="280" w:lineRule="exact"/>
              <w:jc w:val="center"/>
              <w:rPr>
                <w:rFonts w:ascii="Times New Roman" w:hAnsi="Times New Roman" w:cs="Times New Roman"/>
                <w:szCs w:val="24"/>
              </w:rPr>
            </w:pPr>
            <w:r w:rsidRPr="00F93FE7">
              <w:rPr>
                <w:rFonts w:ascii="Times New Roman" w:hAnsi="Times New Roman" w:cs="Times New Roman"/>
                <w:szCs w:val="24"/>
              </w:rPr>
              <w:t>Yes</w:t>
            </w:r>
          </w:p>
        </w:tc>
        <w:tc>
          <w:tcPr>
            <w:tcW w:w="1092" w:type="dxa"/>
            <w:hideMark/>
          </w:tcPr>
          <w:p w14:paraId="3ED233E3" w14:textId="77777777" w:rsidR="002E3736" w:rsidRPr="00F93FE7" w:rsidRDefault="002E3736" w:rsidP="001A0A51">
            <w:pPr>
              <w:spacing w:beforeLines="50" w:before="120" w:line="280" w:lineRule="exact"/>
              <w:jc w:val="center"/>
              <w:rPr>
                <w:rFonts w:ascii="Times New Roman" w:hAnsi="Times New Roman" w:cs="Times New Roman"/>
                <w:szCs w:val="24"/>
              </w:rPr>
            </w:pPr>
            <w:r w:rsidRPr="00F93FE7">
              <w:rPr>
                <w:rFonts w:ascii="Times New Roman" w:hAnsi="Times New Roman" w:cs="Times New Roman"/>
                <w:szCs w:val="24"/>
              </w:rPr>
              <w:t>Yes</w:t>
            </w:r>
          </w:p>
        </w:tc>
      </w:tr>
      <w:tr w:rsidR="002E3736" w:rsidRPr="00F93FE7" w14:paraId="2C3AD7E5" w14:textId="77777777" w:rsidTr="009D2AAF">
        <w:trPr>
          <w:trHeight w:val="480"/>
        </w:trPr>
        <w:tc>
          <w:tcPr>
            <w:tcW w:w="1047" w:type="dxa"/>
            <w:noWrap/>
            <w:hideMark/>
          </w:tcPr>
          <w:p w14:paraId="014561AF" w14:textId="77777777" w:rsidR="002E3736" w:rsidRPr="00F93FE7" w:rsidRDefault="002E3736" w:rsidP="001A0A51">
            <w:pPr>
              <w:spacing w:beforeLines="50" w:before="120" w:line="280" w:lineRule="exact"/>
              <w:jc w:val="center"/>
              <w:rPr>
                <w:rFonts w:ascii="Times New Roman" w:hAnsi="Times New Roman" w:cs="Times New Roman"/>
                <w:szCs w:val="24"/>
              </w:rPr>
            </w:pPr>
            <w:r w:rsidRPr="00F93FE7">
              <w:rPr>
                <w:rFonts w:ascii="Times New Roman" w:hAnsi="Times New Roman" w:cs="Times New Roman"/>
                <w:szCs w:val="24"/>
              </w:rPr>
              <w:t>9</w:t>
            </w:r>
          </w:p>
        </w:tc>
        <w:tc>
          <w:tcPr>
            <w:tcW w:w="5049" w:type="dxa"/>
            <w:hideMark/>
          </w:tcPr>
          <w:p w14:paraId="5DC11A77" w14:textId="77777777" w:rsidR="002E3736" w:rsidRPr="00F93FE7" w:rsidRDefault="002E3736" w:rsidP="001A0A51">
            <w:pPr>
              <w:spacing w:beforeLines="50" w:before="120" w:line="280" w:lineRule="exact"/>
              <w:rPr>
                <w:rFonts w:ascii="Times New Roman" w:hAnsi="Times New Roman" w:cs="Times New Roman"/>
                <w:szCs w:val="24"/>
              </w:rPr>
            </w:pPr>
            <w:r w:rsidRPr="00F93FE7">
              <w:rPr>
                <w:rFonts w:ascii="Times New Roman" w:hAnsi="Times New Roman" w:cs="Times New Roman"/>
                <w:szCs w:val="24"/>
              </w:rPr>
              <w:t>Feature in 1 GITA round-table discussion per annum</w:t>
            </w:r>
          </w:p>
        </w:tc>
        <w:tc>
          <w:tcPr>
            <w:tcW w:w="1423" w:type="dxa"/>
            <w:noWrap/>
            <w:hideMark/>
          </w:tcPr>
          <w:p w14:paraId="5421214B" w14:textId="77777777" w:rsidR="002E3736" w:rsidRPr="00F93FE7" w:rsidRDefault="002E3736" w:rsidP="001A0A51">
            <w:pPr>
              <w:spacing w:beforeLines="50" w:before="120" w:line="280" w:lineRule="exact"/>
              <w:jc w:val="center"/>
              <w:rPr>
                <w:rFonts w:ascii="Times New Roman" w:hAnsi="Times New Roman" w:cs="Times New Roman"/>
                <w:szCs w:val="24"/>
              </w:rPr>
            </w:pPr>
            <w:r w:rsidRPr="00F93FE7">
              <w:rPr>
                <w:rFonts w:ascii="Times New Roman" w:hAnsi="Times New Roman" w:cs="Times New Roman"/>
                <w:szCs w:val="24"/>
              </w:rPr>
              <w:t>Yes</w:t>
            </w:r>
          </w:p>
        </w:tc>
        <w:tc>
          <w:tcPr>
            <w:tcW w:w="1092" w:type="dxa"/>
            <w:hideMark/>
          </w:tcPr>
          <w:p w14:paraId="16072C4A" w14:textId="77777777" w:rsidR="002E3736" w:rsidRPr="00F93FE7" w:rsidRDefault="002E3736" w:rsidP="001A0A51">
            <w:pPr>
              <w:spacing w:beforeLines="50" w:before="120" w:line="280" w:lineRule="exact"/>
              <w:jc w:val="center"/>
              <w:rPr>
                <w:rFonts w:ascii="Times New Roman" w:hAnsi="Times New Roman" w:cs="Times New Roman"/>
                <w:szCs w:val="24"/>
              </w:rPr>
            </w:pPr>
            <w:r w:rsidRPr="00F93FE7">
              <w:rPr>
                <w:rFonts w:ascii="Times New Roman" w:hAnsi="Times New Roman" w:cs="Times New Roman"/>
                <w:szCs w:val="24"/>
              </w:rPr>
              <w:t>No</w:t>
            </w:r>
          </w:p>
        </w:tc>
      </w:tr>
      <w:tr w:rsidR="002E3736" w:rsidRPr="00F93FE7" w14:paraId="5572505C" w14:textId="77777777" w:rsidTr="009D2AAF">
        <w:trPr>
          <w:trHeight w:val="480"/>
        </w:trPr>
        <w:tc>
          <w:tcPr>
            <w:tcW w:w="1047" w:type="dxa"/>
            <w:noWrap/>
          </w:tcPr>
          <w:p w14:paraId="68792AD4" w14:textId="77777777" w:rsidR="002E3736" w:rsidRPr="00F93FE7" w:rsidRDefault="002E3736" w:rsidP="001A0A51">
            <w:pPr>
              <w:spacing w:beforeLines="50" w:before="120" w:line="280" w:lineRule="exact"/>
              <w:jc w:val="center"/>
              <w:rPr>
                <w:rFonts w:ascii="Times New Roman" w:hAnsi="Times New Roman" w:cs="Times New Roman"/>
                <w:szCs w:val="24"/>
              </w:rPr>
            </w:pPr>
            <w:r w:rsidRPr="00F93FE7">
              <w:rPr>
                <w:rFonts w:ascii="Times New Roman" w:hAnsi="Times New Roman" w:cs="Times New Roman"/>
                <w:szCs w:val="24"/>
              </w:rPr>
              <w:t>10.</w:t>
            </w:r>
          </w:p>
        </w:tc>
        <w:tc>
          <w:tcPr>
            <w:tcW w:w="5049" w:type="dxa"/>
          </w:tcPr>
          <w:p w14:paraId="0B6D0187" w14:textId="77777777" w:rsidR="002E3736" w:rsidRPr="00F93FE7" w:rsidRDefault="002E3736" w:rsidP="001A0A51">
            <w:pPr>
              <w:spacing w:beforeLines="50" w:before="120" w:line="280" w:lineRule="exact"/>
              <w:rPr>
                <w:rFonts w:ascii="Times New Roman" w:hAnsi="Times New Roman" w:cs="Times New Roman"/>
                <w:szCs w:val="24"/>
              </w:rPr>
            </w:pPr>
            <w:r w:rsidRPr="00F93FE7">
              <w:rPr>
                <w:rFonts w:ascii="Times New Roman" w:hAnsi="Times New Roman" w:cs="Times New Roman"/>
                <w:szCs w:val="24"/>
              </w:rPr>
              <w:t>Have a vote in the operations and direction of GITA</w:t>
            </w:r>
          </w:p>
        </w:tc>
        <w:tc>
          <w:tcPr>
            <w:tcW w:w="1423" w:type="dxa"/>
            <w:noWrap/>
          </w:tcPr>
          <w:p w14:paraId="6FE04AD7" w14:textId="77777777" w:rsidR="002E3736" w:rsidRPr="00F93FE7" w:rsidRDefault="002E3736" w:rsidP="001A0A51">
            <w:pPr>
              <w:spacing w:beforeLines="50" w:before="120" w:line="280" w:lineRule="exact"/>
              <w:jc w:val="center"/>
              <w:rPr>
                <w:rFonts w:ascii="Times New Roman" w:hAnsi="Times New Roman" w:cs="Times New Roman"/>
                <w:szCs w:val="24"/>
              </w:rPr>
            </w:pPr>
            <w:r w:rsidRPr="00F93FE7">
              <w:rPr>
                <w:rFonts w:ascii="Times New Roman" w:hAnsi="Times New Roman" w:cs="Times New Roman"/>
                <w:szCs w:val="24"/>
              </w:rPr>
              <w:t>Yes</w:t>
            </w:r>
          </w:p>
        </w:tc>
        <w:tc>
          <w:tcPr>
            <w:tcW w:w="1092" w:type="dxa"/>
          </w:tcPr>
          <w:p w14:paraId="0AA42028" w14:textId="77777777" w:rsidR="002E3736" w:rsidRPr="00F93FE7" w:rsidRDefault="002E3736" w:rsidP="001A0A51">
            <w:pPr>
              <w:spacing w:beforeLines="50" w:before="120" w:line="280" w:lineRule="exact"/>
              <w:jc w:val="center"/>
              <w:rPr>
                <w:rFonts w:ascii="Times New Roman" w:hAnsi="Times New Roman" w:cs="Times New Roman"/>
                <w:szCs w:val="24"/>
              </w:rPr>
            </w:pPr>
            <w:r w:rsidRPr="00F93FE7">
              <w:rPr>
                <w:rFonts w:ascii="Times New Roman" w:hAnsi="Times New Roman" w:cs="Times New Roman"/>
                <w:szCs w:val="24"/>
              </w:rPr>
              <w:t>No.</w:t>
            </w:r>
          </w:p>
        </w:tc>
      </w:tr>
      <w:tr w:rsidR="002E3736" w:rsidRPr="00F93FE7" w14:paraId="72FD98E9" w14:textId="77777777" w:rsidTr="009D2AAF">
        <w:trPr>
          <w:trHeight w:val="480"/>
        </w:trPr>
        <w:tc>
          <w:tcPr>
            <w:tcW w:w="1047" w:type="dxa"/>
            <w:noWrap/>
            <w:hideMark/>
          </w:tcPr>
          <w:p w14:paraId="1D81AB3F" w14:textId="77777777" w:rsidR="002E3736" w:rsidRPr="00F93FE7" w:rsidRDefault="002E3736" w:rsidP="001A0A51">
            <w:pPr>
              <w:spacing w:beforeLines="50" w:before="120" w:line="280" w:lineRule="exact"/>
              <w:jc w:val="center"/>
              <w:rPr>
                <w:rFonts w:ascii="Times New Roman" w:hAnsi="Times New Roman" w:cs="Times New Roman"/>
                <w:szCs w:val="24"/>
              </w:rPr>
            </w:pPr>
            <w:r w:rsidRPr="00F93FE7">
              <w:rPr>
                <w:rFonts w:ascii="Times New Roman" w:hAnsi="Times New Roman" w:cs="Times New Roman"/>
                <w:szCs w:val="24"/>
              </w:rPr>
              <w:t>11</w:t>
            </w:r>
          </w:p>
        </w:tc>
        <w:tc>
          <w:tcPr>
            <w:tcW w:w="5049" w:type="dxa"/>
            <w:hideMark/>
          </w:tcPr>
          <w:p w14:paraId="129350DA" w14:textId="77777777" w:rsidR="002E3736" w:rsidRPr="00F93FE7" w:rsidRDefault="002E3736" w:rsidP="001A0A51">
            <w:pPr>
              <w:spacing w:beforeLines="50" w:before="120" w:line="280" w:lineRule="exact"/>
              <w:rPr>
                <w:rFonts w:ascii="Times New Roman" w:hAnsi="Times New Roman" w:cs="Times New Roman"/>
                <w:szCs w:val="24"/>
              </w:rPr>
            </w:pPr>
            <w:r w:rsidRPr="00F93FE7">
              <w:rPr>
                <w:rFonts w:ascii="Times New Roman" w:hAnsi="Times New Roman" w:cs="Times New Roman"/>
                <w:szCs w:val="24"/>
              </w:rPr>
              <w:t>Feature in media coverage centered around GITA</w:t>
            </w:r>
          </w:p>
        </w:tc>
        <w:tc>
          <w:tcPr>
            <w:tcW w:w="1423" w:type="dxa"/>
            <w:noWrap/>
            <w:hideMark/>
          </w:tcPr>
          <w:p w14:paraId="3891812E" w14:textId="77777777" w:rsidR="002E3736" w:rsidRPr="00F93FE7" w:rsidRDefault="002E3736" w:rsidP="001A0A51">
            <w:pPr>
              <w:spacing w:beforeLines="50" w:before="120" w:line="280" w:lineRule="exact"/>
              <w:jc w:val="center"/>
              <w:rPr>
                <w:rFonts w:ascii="Times New Roman" w:hAnsi="Times New Roman" w:cs="Times New Roman"/>
                <w:szCs w:val="24"/>
              </w:rPr>
            </w:pPr>
            <w:r w:rsidRPr="00F93FE7">
              <w:rPr>
                <w:rFonts w:ascii="Times New Roman" w:hAnsi="Times New Roman" w:cs="Times New Roman"/>
                <w:szCs w:val="24"/>
              </w:rPr>
              <w:t>Yes</w:t>
            </w:r>
          </w:p>
        </w:tc>
        <w:tc>
          <w:tcPr>
            <w:tcW w:w="1092" w:type="dxa"/>
            <w:hideMark/>
          </w:tcPr>
          <w:p w14:paraId="41158E37" w14:textId="77777777" w:rsidR="002E3736" w:rsidRPr="00F93FE7" w:rsidRDefault="002E3736" w:rsidP="001A0A51">
            <w:pPr>
              <w:spacing w:beforeLines="50" w:before="120" w:line="280" w:lineRule="exact"/>
              <w:jc w:val="center"/>
              <w:rPr>
                <w:rFonts w:ascii="Times New Roman" w:hAnsi="Times New Roman" w:cs="Times New Roman"/>
                <w:szCs w:val="24"/>
              </w:rPr>
            </w:pPr>
            <w:r w:rsidRPr="00F93FE7">
              <w:rPr>
                <w:rFonts w:ascii="Times New Roman" w:hAnsi="Times New Roman" w:cs="Times New Roman"/>
                <w:szCs w:val="24"/>
              </w:rPr>
              <w:t>No</w:t>
            </w:r>
          </w:p>
        </w:tc>
      </w:tr>
      <w:tr w:rsidR="002E3736" w:rsidRPr="00F93FE7" w14:paraId="307194BB" w14:textId="77777777" w:rsidTr="009D2AAF">
        <w:trPr>
          <w:trHeight w:val="617"/>
        </w:trPr>
        <w:tc>
          <w:tcPr>
            <w:tcW w:w="1047" w:type="dxa"/>
            <w:noWrap/>
            <w:hideMark/>
          </w:tcPr>
          <w:p w14:paraId="05E0270C" w14:textId="77777777" w:rsidR="002E3736" w:rsidRPr="00F93FE7" w:rsidRDefault="002E3736" w:rsidP="001A0A51">
            <w:pPr>
              <w:spacing w:beforeLines="50" w:before="120" w:line="280" w:lineRule="exact"/>
              <w:jc w:val="center"/>
              <w:rPr>
                <w:rFonts w:ascii="Times New Roman" w:hAnsi="Times New Roman" w:cs="Times New Roman"/>
                <w:szCs w:val="24"/>
              </w:rPr>
            </w:pPr>
            <w:r w:rsidRPr="00F93FE7">
              <w:rPr>
                <w:rFonts w:ascii="Times New Roman" w:hAnsi="Times New Roman" w:cs="Times New Roman"/>
                <w:szCs w:val="24"/>
              </w:rPr>
              <w:t>12.</w:t>
            </w:r>
          </w:p>
        </w:tc>
        <w:tc>
          <w:tcPr>
            <w:tcW w:w="5049" w:type="dxa"/>
            <w:hideMark/>
          </w:tcPr>
          <w:p w14:paraId="0346A957" w14:textId="77777777" w:rsidR="002E3736" w:rsidRPr="00F93FE7" w:rsidRDefault="002E3736" w:rsidP="001A0A51">
            <w:pPr>
              <w:spacing w:beforeLines="50" w:before="120" w:line="280" w:lineRule="exact"/>
              <w:rPr>
                <w:rFonts w:ascii="Times New Roman" w:hAnsi="Times New Roman" w:cs="Times New Roman"/>
                <w:szCs w:val="24"/>
              </w:rPr>
            </w:pPr>
            <w:r w:rsidRPr="00F93FE7">
              <w:rPr>
                <w:rFonts w:ascii="Times New Roman" w:hAnsi="Times New Roman" w:cs="Times New Roman"/>
                <w:szCs w:val="24"/>
              </w:rPr>
              <w:t xml:space="preserve">Use of logo in all printed / official materials, </w:t>
            </w:r>
            <w:r w:rsidRPr="00272A26">
              <w:rPr>
                <w:rFonts w:ascii="Times New Roman" w:hAnsi="Times New Roman" w:cs="Times New Roman"/>
                <w:noProof/>
                <w:szCs w:val="24"/>
              </w:rPr>
              <w:t>while</w:t>
            </w:r>
            <w:r w:rsidRPr="00F93FE7">
              <w:rPr>
                <w:rFonts w:ascii="Times New Roman" w:hAnsi="Times New Roman" w:cs="Times New Roman"/>
                <w:szCs w:val="24"/>
              </w:rPr>
              <w:t xml:space="preserve"> involvement with GITA</w:t>
            </w:r>
          </w:p>
        </w:tc>
        <w:tc>
          <w:tcPr>
            <w:tcW w:w="1423" w:type="dxa"/>
            <w:noWrap/>
            <w:hideMark/>
          </w:tcPr>
          <w:p w14:paraId="48DB2800" w14:textId="77777777" w:rsidR="002E3736" w:rsidRPr="00F93FE7" w:rsidRDefault="002E3736" w:rsidP="001A0A51">
            <w:pPr>
              <w:spacing w:beforeLines="50" w:before="120" w:line="280" w:lineRule="exact"/>
              <w:jc w:val="center"/>
              <w:rPr>
                <w:rFonts w:ascii="Times New Roman" w:hAnsi="Times New Roman" w:cs="Times New Roman"/>
                <w:szCs w:val="24"/>
              </w:rPr>
            </w:pPr>
            <w:r w:rsidRPr="00F93FE7">
              <w:rPr>
                <w:rFonts w:ascii="Times New Roman" w:hAnsi="Times New Roman" w:cs="Times New Roman"/>
                <w:szCs w:val="24"/>
              </w:rPr>
              <w:t>Yes</w:t>
            </w:r>
          </w:p>
        </w:tc>
        <w:tc>
          <w:tcPr>
            <w:tcW w:w="1092" w:type="dxa"/>
            <w:hideMark/>
          </w:tcPr>
          <w:p w14:paraId="1A9A6717" w14:textId="77777777" w:rsidR="002E3736" w:rsidRPr="00F93FE7" w:rsidRDefault="002E3736" w:rsidP="001A0A51">
            <w:pPr>
              <w:spacing w:beforeLines="50" w:before="120" w:line="280" w:lineRule="exact"/>
              <w:jc w:val="center"/>
              <w:rPr>
                <w:rFonts w:ascii="Times New Roman" w:hAnsi="Times New Roman" w:cs="Times New Roman"/>
                <w:szCs w:val="24"/>
              </w:rPr>
            </w:pPr>
            <w:r w:rsidRPr="00F93FE7">
              <w:rPr>
                <w:rFonts w:ascii="Times New Roman" w:hAnsi="Times New Roman" w:cs="Times New Roman"/>
                <w:szCs w:val="24"/>
              </w:rPr>
              <w:t>No</w:t>
            </w:r>
          </w:p>
        </w:tc>
      </w:tr>
    </w:tbl>
    <w:p w14:paraId="10638654" w14:textId="77777777" w:rsidR="002E3736" w:rsidRPr="00F93FE7" w:rsidRDefault="002E3736" w:rsidP="006D4AB6">
      <w:pPr>
        <w:pStyle w:val="ab"/>
        <w:spacing w:beforeLines="50" w:before="120" w:line="280" w:lineRule="exact"/>
        <w:ind w:leftChars="0"/>
        <w:jc w:val="both"/>
      </w:pPr>
    </w:p>
    <w:p w14:paraId="5525076D" w14:textId="77777777" w:rsidR="002E3736" w:rsidRPr="003A2208" w:rsidRDefault="00CB1CDA" w:rsidP="001A0A51">
      <w:pPr>
        <w:pStyle w:val="ab"/>
        <w:widowControl w:val="0"/>
        <w:numPr>
          <w:ilvl w:val="0"/>
          <w:numId w:val="10"/>
        </w:numPr>
        <w:spacing w:beforeLines="50" w:before="120" w:line="280" w:lineRule="exact"/>
        <w:ind w:leftChars="0" w:left="567" w:hanging="567"/>
        <w:jc w:val="both"/>
        <w:rPr>
          <w:b/>
        </w:rPr>
      </w:pPr>
      <w:r>
        <w:rPr>
          <w:b/>
        </w:rPr>
        <w:t>Supernode</w:t>
      </w:r>
      <w:r w:rsidR="002E3736" w:rsidRPr="003A2208">
        <w:rPr>
          <w:b/>
        </w:rPr>
        <w:t>s</w:t>
      </w:r>
    </w:p>
    <w:p w14:paraId="089AC24F" w14:textId="77777777" w:rsidR="002E3736" w:rsidRPr="00F93FE7" w:rsidRDefault="00CB1CDA" w:rsidP="00B66D2D">
      <w:pPr>
        <w:pStyle w:val="ab"/>
        <w:spacing w:beforeLines="100" w:before="240" w:line="280" w:lineRule="exact"/>
        <w:ind w:leftChars="0" w:left="574"/>
        <w:jc w:val="both"/>
      </w:pPr>
      <w:r>
        <w:rPr>
          <w:rFonts w:eastAsia="Arial"/>
          <w:highlight w:val="white"/>
        </w:rPr>
        <w:t>Supernode</w:t>
      </w:r>
      <w:r w:rsidR="002E3736" w:rsidRPr="00F93FE7">
        <w:rPr>
          <w:rFonts w:eastAsia="Arial"/>
          <w:highlight w:val="white"/>
        </w:rPr>
        <w:t xml:space="preserve">s act as community </w:t>
      </w:r>
      <w:r w:rsidR="002E3736" w:rsidRPr="00F93FE7">
        <w:rPr>
          <w:highlight w:val="white"/>
        </w:rPr>
        <w:t>coordinators</w:t>
      </w:r>
      <w:r w:rsidR="002E3736" w:rsidRPr="00F93FE7">
        <w:rPr>
          <w:rFonts w:eastAsia="Arial"/>
          <w:highlight w:val="white"/>
        </w:rPr>
        <w:t xml:space="preserve"> and organizers and will drive the adoption of the Transparency Platform. The</w:t>
      </w:r>
      <w:r w:rsidR="002E3736" w:rsidRPr="00F93FE7">
        <w:rPr>
          <w:highlight w:val="white"/>
        </w:rPr>
        <w:t xml:space="preserve"> </w:t>
      </w:r>
      <w:r w:rsidR="002E3736" w:rsidRPr="00F93FE7">
        <w:t>criteria, responsibilities</w:t>
      </w:r>
      <w:r>
        <w:t>,</w:t>
      </w:r>
      <w:r w:rsidR="002E3736" w:rsidRPr="00F93FE7">
        <w:t xml:space="preserve"> </w:t>
      </w:r>
      <w:r w:rsidR="002E3736" w:rsidRPr="00CB1CDA">
        <w:rPr>
          <w:noProof/>
        </w:rPr>
        <w:t>and</w:t>
      </w:r>
      <w:r w:rsidR="002E3736" w:rsidRPr="00F93FE7">
        <w:t xml:space="preserve"> governance</w:t>
      </w:r>
      <w:r w:rsidR="002E3736" w:rsidRPr="00F93FE7">
        <w:rPr>
          <w:rFonts w:eastAsia="Arial"/>
          <w:highlight w:val="white"/>
        </w:rPr>
        <w:t xml:space="preserve"> of the </w:t>
      </w:r>
      <w:r>
        <w:rPr>
          <w:rFonts w:eastAsia="Arial"/>
          <w:highlight w:val="white"/>
        </w:rPr>
        <w:t>Supernode</w:t>
      </w:r>
      <w:r w:rsidR="002E3736" w:rsidRPr="00F93FE7">
        <w:rPr>
          <w:rFonts w:eastAsia="Arial"/>
          <w:highlight w:val="white"/>
        </w:rPr>
        <w:t xml:space="preserve">s will be decided </w:t>
      </w:r>
      <w:r w:rsidR="002E3736" w:rsidRPr="00F93FE7">
        <w:t xml:space="preserve">from time to time by the </w:t>
      </w:r>
      <w:r>
        <w:rPr>
          <w:noProof/>
        </w:rPr>
        <w:t>Supernode</w:t>
      </w:r>
      <w:r w:rsidR="002E3736" w:rsidRPr="00CB1CDA">
        <w:rPr>
          <w:noProof/>
        </w:rPr>
        <w:t>s</w:t>
      </w:r>
      <w:r w:rsidR="002E3736" w:rsidRPr="00F93FE7">
        <w:t xml:space="preserve"> in the </w:t>
      </w:r>
      <w:r>
        <w:t>Supernode</w:t>
      </w:r>
      <w:r w:rsidR="002E3736" w:rsidRPr="00F93FE7">
        <w:t xml:space="preserve">s Steering Committee. The </w:t>
      </w:r>
      <w:r w:rsidR="002E3736" w:rsidRPr="00272A26">
        <w:rPr>
          <w:noProof/>
        </w:rPr>
        <w:t>criteria</w:t>
      </w:r>
      <w:r w:rsidR="002E3736" w:rsidRPr="00F93FE7">
        <w:t>, responsibilities</w:t>
      </w:r>
      <w:r>
        <w:t>,</w:t>
      </w:r>
      <w:r w:rsidR="002E3736" w:rsidRPr="00F93FE7">
        <w:t xml:space="preserve"> </w:t>
      </w:r>
      <w:r w:rsidR="002E3736" w:rsidRPr="00CB1CDA">
        <w:rPr>
          <w:noProof/>
        </w:rPr>
        <w:t>and</w:t>
      </w:r>
      <w:r w:rsidR="002E3736" w:rsidRPr="00F93FE7">
        <w:t xml:space="preserve"> </w:t>
      </w:r>
      <w:r w:rsidR="002E3736" w:rsidRPr="00272A26">
        <w:rPr>
          <w:noProof/>
        </w:rPr>
        <w:t>governance</w:t>
      </w:r>
      <w:r w:rsidR="002E3736" w:rsidRPr="00F93FE7">
        <w:t xml:space="preserve"> listed below are those currently in place. </w:t>
      </w:r>
    </w:p>
    <w:p w14:paraId="341CFEC8" w14:textId="77777777" w:rsidR="002E3736" w:rsidRPr="00F93FE7" w:rsidRDefault="00CB1CDA" w:rsidP="00B66D2D">
      <w:pPr>
        <w:pStyle w:val="Body"/>
        <w:numPr>
          <w:ilvl w:val="0"/>
          <w:numId w:val="12"/>
        </w:numPr>
        <w:spacing w:beforeLines="100" w:before="240" w:line="280" w:lineRule="exact"/>
        <w:ind w:left="959" w:hanging="369"/>
        <w:jc w:val="both"/>
        <w:rPr>
          <w:rFonts w:ascii="Times New Roman" w:hAnsi="Times New Roman" w:cs="Times New Roman"/>
          <w:sz w:val="24"/>
          <w:szCs w:val="24"/>
        </w:rPr>
      </w:pPr>
      <w:r>
        <w:rPr>
          <w:rFonts w:ascii="Times New Roman" w:hAnsi="Times New Roman" w:cs="Times New Roman"/>
          <w:sz w:val="24"/>
          <w:szCs w:val="24"/>
        </w:rPr>
        <w:t>Supernode</w:t>
      </w:r>
      <w:r w:rsidR="002E3736" w:rsidRPr="00F93FE7">
        <w:rPr>
          <w:rFonts w:ascii="Times New Roman" w:hAnsi="Times New Roman" w:cs="Times New Roman"/>
          <w:sz w:val="24"/>
          <w:szCs w:val="24"/>
        </w:rPr>
        <w:t xml:space="preserve"> Criteria: </w:t>
      </w:r>
    </w:p>
    <w:p w14:paraId="57670D54" w14:textId="77777777" w:rsidR="002E3736" w:rsidRPr="00F93FE7" w:rsidRDefault="002E3736" w:rsidP="005878FA">
      <w:pPr>
        <w:pStyle w:val="Body"/>
        <w:numPr>
          <w:ilvl w:val="1"/>
          <w:numId w:val="12"/>
        </w:numPr>
        <w:spacing w:beforeLines="100" w:before="240" w:line="280" w:lineRule="exact"/>
        <w:ind w:left="1361" w:hanging="369"/>
        <w:jc w:val="both"/>
        <w:rPr>
          <w:rFonts w:ascii="Times New Roman" w:hAnsi="Times New Roman" w:cs="Times New Roman"/>
          <w:sz w:val="24"/>
          <w:szCs w:val="24"/>
        </w:rPr>
      </w:pPr>
      <w:r w:rsidRPr="00F93FE7">
        <w:rPr>
          <w:rFonts w:ascii="Times New Roman" w:hAnsi="Times New Roman" w:cs="Times New Roman"/>
          <w:sz w:val="24"/>
          <w:szCs w:val="24"/>
        </w:rPr>
        <w:t xml:space="preserve">A registered company in good standing in its place of organization and may not be a newly established organization.  </w:t>
      </w:r>
      <w:r w:rsidRPr="00272A26">
        <w:rPr>
          <w:rFonts w:ascii="Times New Roman" w:hAnsi="Times New Roman" w:cs="Times New Roman"/>
          <w:noProof/>
          <w:sz w:val="24"/>
          <w:szCs w:val="24"/>
        </w:rPr>
        <w:t>Minimum length</w:t>
      </w:r>
      <w:r w:rsidRPr="00F93FE7">
        <w:rPr>
          <w:rFonts w:ascii="Times New Roman" w:hAnsi="Times New Roman" w:cs="Times New Roman"/>
          <w:sz w:val="24"/>
          <w:szCs w:val="24"/>
        </w:rPr>
        <w:t xml:space="preserve"> of operation of 6 months.</w:t>
      </w:r>
    </w:p>
    <w:p w14:paraId="27774514" w14:textId="77777777" w:rsidR="002E3736" w:rsidRPr="00F93FE7" w:rsidRDefault="002E3736" w:rsidP="005878FA">
      <w:pPr>
        <w:pStyle w:val="Body"/>
        <w:numPr>
          <w:ilvl w:val="1"/>
          <w:numId w:val="12"/>
        </w:numPr>
        <w:spacing w:beforeLines="100" w:before="240" w:line="280" w:lineRule="exact"/>
        <w:ind w:left="1361" w:hanging="369"/>
        <w:jc w:val="both"/>
        <w:rPr>
          <w:rFonts w:ascii="Times New Roman" w:hAnsi="Times New Roman" w:cs="Times New Roman"/>
          <w:sz w:val="24"/>
          <w:szCs w:val="24"/>
        </w:rPr>
      </w:pPr>
      <w:r w:rsidRPr="00272A26">
        <w:rPr>
          <w:rFonts w:ascii="Times New Roman" w:hAnsi="Times New Roman" w:cs="Times New Roman"/>
          <w:noProof/>
          <w:sz w:val="24"/>
          <w:szCs w:val="24"/>
        </w:rPr>
        <w:t>Has established a strong blockchain/crypto community.</w:t>
      </w:r>
      <w:r w:rsidRPr="00F93FE7">
        <w:rPr>
          <w:rFonts w:ascii="Times New Roman" w:hAnsi="Times New Roman" w:cs="Times New Roman"/>
          <w:sz w:val="24"/>
          <w:szCs w:val="24"/>
        </w:rPr>
        <w:t xml:space="preserve">  </w:t>
      </w:r>
      <w:r w:rsidR="00CB1CDA">
        <w:rPr>
          <w:rFonts w:ascii="Times New Roman" w:hAnsi="Times New Roman" w:cs="Times New Roman"/>
          <w:sz w:val="24"/>
          <w:szCs w:val="24"/>
        </w:rPr>
        <w:t>Supernode</w:t>
      </w:r>
      <w:r w:rsidRPr="00F93FE7">
        <w:rPr>
          <w:rFonts w:ascii="Times New Roman" w:hAnsi="Times New Roman" w:cs="Times New Roman"/>
          <w:sz w:val="24"/>
          <w:szCs w:val="24"/>
        </w:rPr>
        <w:t xml:space="preserve"> applicant must demonstrate its engagement and activity in the </w:t>
      </w:r>
      <w:r w:rsidRPr="00272A26">
        <w:rPr>
          <w:rFonts w:ascii="Times New Roman" w:hAnsi="Times New Roman" w:cs="Times New Roman"/>
          <w:noProof/>
          <w:sz w:val="24"/>
          <w:szCs w:val="24"/>
        </w:rPr>
        <w:t>community</w:t>
      </w:r>
      <w:r w:rsidRPr="00F93FE7">
        <w:rPr>
          <w:rFonts w:ascii="Times New Roman" w:hAnsi="Times New Roman" w:cs="Times New Roman"/>
          <w:sz w:val="24"/>
          <w:szCs w:val="24"/>
        </w:rPr>
        <w:t>.</w:t>
      </w:r>
    </w:p>
    <w:p w14:paraId="25A1E9E2" w14:textId="77777777" w:rsidR="002E3736" w:rsidRPr="00F93FE7" w:rsidRDefault="002E3736" w:rsidP="005878FA">
      <w:pPr>
        <w:pStyle w:val="Body"/>
        <w:numPr>
          <w:ilvl w:val="1"/>
          <w:numId w:val="12"/>
        </w:numPr>
        <w:spacing w:beforeLines="100" w:before="240" w:line="280" w:lineRule="exact"/>
        <w:ind w:left="1361" w:hanging="369"/>
        <w:jc w:val="both"/>
        <w:rPr>
          <w:rFonts w:ascii="Times New Roman" w:hAnsi="Times New Roman" w:cs="Times New Roman"/>
          <w:sz w:val="24"/>
          <w:szCs w:val="24"/>
        </w:rPr>
      </w:pPr>
      <w:r w:rsidRPr="00F93FE7">
        <w:rPr>
          <w:rFonts w:ascii="Times New Roman" w:hAnsi="Times New Roman" w:cs="Times New Roman"/>
          <w:sz w:val="24"/>
          <w:szCs w:val="24"/>
        </w:rPr>
        <w:t>Crypto-specific business or primarily in the blockchain/crypto space (</w:t>
      </w:r>
      <w:r w:rsidRPr="00CB1CDA">
        <w:rPr>
          <w:rFonts w:ascii="Times New Roman" w:hAnsi="Times New Roman" w:cs="Times New Roman"/>
          <w:noProof/>
          <w:sz w:val="24"/>
          <w:szCs w:val="24"/>
        </w:rPr>
        <w:t>i.e.</w:t>
      </w:r>
      <w:r w:rsidR="00CB1CDA">
        <w:rPr>
          <w:rFonts w:ascii="Times New Roman" w:hAnsi="Times New Roman" w:cs="Times New Roman"/>
          <w:noProof/>
          <w:sz w:val="24"/>
          <w:szCs w:val="24"/>
        </w:rPr>
        <w:t>,</w:t>
      </w:r>
      <w:r w:rsidRPr="00F93FE7">
        <w:rPr>
          <w:rFonts w:ascii="Times New Roman" w:hAnsi="Times New Roman" w:cs="Times New Roman"/>
          <w:sz w:val="24"/>
          <w:szCs w:val="24"/>
        </w:rPr>
        <w:t xml:space="preserve"> not just a service provider or peripheral to the ecosystem) </w:t>
      </w:r>
    </w:p>
    <w:p w14:paraId="4F963FDE" w14:textId="77777777" w:rsidR="002E3736" w:rsidRPr="00F93FE7" w:rsidRDefault="00CB1CDA" w:rsidP="00D115FD">
      <w:pPr>
        <w:pStyle w:val="Body"/>
        <w:keepNext/>
        <w:numPr>
          <w:ilvl w:val="0"/>
          <w:numId w:val="12"/>
        </w:numPr>
        <w:spacing w:beforeLines="100" w:before="240" w:line="280" w:lineRule="exact"/>
        <w:ind w:left="959" w:hanging="369"/>
        <w:jc w:val="both"/>
        <w:rPr>
          <w:rFonts w:ascii="Times New Roman" w:hAnsi="Times New Roman" w:cs="Times New Roman"/>
          <w:sz w:val="24"/>
          <w:szCs w:val="24"/>
        </w:rPr>
      </w:pPr>
      <w:r>
        <w:rPr>
          <w:rFonts w:ascii="Times New Roman" w:hAnsi="Times New Roman" w:cs="Times New Roman"/>
          <w:sz w:val="24"/>
          <w:szCs w:val="24"/>
        </w:rPr>
        <w:lastRenderedPageBreak/>
        <w:t>Supernode</w:t>
      </w:r>
      <w:r w:rsidR="002E3736" w:rsidRPr="00F93FE7">
        <w:rPr>
          <w:rFonts w:ascii="Times New Roman" w:hAnsi="Times New Roman" w:cs="Times New Roman"/>
          <w:sz w:val="24"/>
          <w:szCs w:val="24"/>
        </w:rPr>
        <w:t xml:space="preserve"> Responsibilities</w:t>
      </w:r>
      <w:r w:rsidR="002E3736" w:rsidRPr="00F93FE7">
        <w:rPr>
          <w:rFonts w:ascii="Times New Roman" w:hAnsi="Times New Roman" w:cs="Times New Roman"/>
          <w:sz w:val="24"/>
          <w:szCs w:val="24"/>
          <w:lang w:eastAsia="zh-TW"/>
        </w:rPr>
        <w:t xml:space="preserve">.  </w:t>
      </w:r>
    </w:p>
    <w:p w14:paraId="521D0D66" w14:textId="77777777" w:rsidR="002E3736" w:rsidRPr="00F93FE7" w:rsidRDefault="002E3736" w:rsidP="00B66D2D">
      <w:pPr>
        <w:pStyle w:val="Body"/>
        <w:spacing w:beforeLines="100" w:before="240" w:line="280" w:lineRule="exact"/>
        <w:ind w:left="952"/>
        <w:jc w:val="both"/>
        <w:rPr>
          <w:rFonts w:ascii="Times New Roman" w:hAnsi="Times New Roman" w:cs="Times New Roman"/>
          <w:sz w:val="24"/>
          <w:szCs w:val="24"/>
          <w:lang w:eastAsia="zh-TW"/>
        </w:rPr>
      </w:pPr>
      <w:r w:rsidRPr="00272A26">
        <w:rPr>
          <w:rFonts w:ascii="Times New Roman" w:hAnsi="Times New Roman" w:cs="Times New Roman"/>
          <w:noProof/>
          <w:sz w:val="24"/>
          <w:szCs w:val="24"/>
          <w:lang w:eastAsia="zh-TW"/>
        </w:rPr>
        <w:t>Besides the below responsibilities, i</w:t>
      </w:r>
      <w:r w:rsidRPr="00272A26">
        <w:rPr>
          <w:rFonts w:ascii="Times New Roman" w:eastAsia="Arial" w:hAnsi="Times New Roman" w:cs="Times New Roman"/>
          <w:noProof/>
          <w:sz w:val="24"/>
          <w:szCs w:val="24"/>
          <w:highlight w:val="white"/>
        </w:rPr>
        <w:t xml:space="preserve">t is proposed that </w:t>
      </w:r>
      <w:r w:rsidRPr="00272A26">
        <w:rPr>
          <w:rFonts w:ascii="Times New Roman" w:eastAsia="Arial" w:hAnsi="Times New Roman" w:cs="Times New Roman"/>
          <w:noProof/>
          <w:sz w:val="24"/>
          <w:szCs w:val="24"/>
        </w:rPr>
        <w:t xml:space="preserve">each </w:t>
      </w:r>
      <w:r w:rsidR="00CB1CDA" w:rsidRPr="00272A26">
        <w:rPr>
          <w:rFonts w:ascii="Times New Roman" w:eastAsia="Arial" w:hAnsi="Times New Roman" w:cs="Times New Roman"/>
          <w:noProof/>
          <w:sz w:val="24"/>
          <w:szCs w:val="24"/>
        </w:rPr>
        <w:t>Supernode</w:t>
      </w:r>
      <w:r w:rsidRPr="00272A26">
        <w:rPr>
          <w:rFonts w:ascii="Times New Roman" w:eastAsia="Arial" w:hAnsi="Times New Roman" w:cs="Times New Roman"/>
          <w:noProof/>
          <w:sz w:val="24"/>
          <w:szCs w:val="24"/>
        </w:rPr>
        <w:t xml:space="preserve"> within each jurisdiction will contribute by taking ownership of tasks that are critical to GITA’s development in their jurisdiction, e.g., development of minimum disclosure requirements in their jurisdiction, translation of the platform and GITA materials into the local/national language, updating members about legal and ICO developments in their jurisdiction, and hosting GITA conferences.</w:t>
      </w:r>
    </w:p>
    <w:p w14:paraId="3F97F585" w14:textId="77777777" w:rsidR="002E3736" w:rsidRPr="00F93FE7" w:rsidRDefault="002E3736" w:rsidP="005878FA">
      <w:pPr>
        <w:pStyle w:val="Body"/>
        <w:numPr>
          <w:ilvl w:val="1"/>
          <w:numId w:val="12"/>
        </w:numPr>
        <w:spacing w:beforeLines="100" w:before="240" w:line="280" w:lineRule="exact"/>
        <w:ind w:left="1361" w:hanging="369"/>
        <w:jc w:val="both"/>
        <w:rPr>
          <w:rFonts w:ascii="Times New Roman" w:hAnsi="Times New Roman" w:cs="Times New Roman"/>
          <w:sz w:val="24"/>
          <w:szCs w:val="24"/>
        </w:rPr>
      </w:pPr>
      <w:r w:rsidRPr="00F93FE7">
        <w:rPr>
          <w:rFonts w:ascii="Times New Roman" w:hAnsi="Times New Roman" w:cs="Times New Roman"/>
          <w:sz w:val="24"/>
          <w:szCs w:val="24"/>
        </w:rPr>
        <w:t xml:space="preserve">Engagement with </w:t>
      </w:r>
      <w:r w:rsidR="00CB1CDA">
        <w:rPr>
          <w:rFonts w:ascii="Times New Roman" w:hAnsi="Times New Roman" w:cs="Times New Roman"/>
          <w:sz w:val="24"/>
          <w:szCs w:val="24"/>
        </w:rPr>
        <w:t>Supernode</w:t>
      </w:r>
      <w:r w:rsidRPr="00F93FE7">
        <w:rPr>
          <w:rFonts w:ascii="Times New Roman" w:hAnsi="Times New Roman" w:cs="Times New Roman"/>
          <w:sz w:val="24"/>
          <w:szCs w:val="24"/>
        </w:rPr>
        <w:t xml:space="preserve"> Committee and providing feedback and attending </w:t>
      </w:r>
      <w:r w:rsidR="00CB1CDA">
        <w:rPr>
          <w:rFonts w:ascii="Times New Roman" w:hAnsi="Times New Roman" w:cs="Times New Roman"/>
          <w:sz w:val="24"/>
          <w:szCs w:val="24"/>
        </w:rPr>
        <w:t>Supernode</w:t>
      </w:r>
      <w:r w:rsidRPr="00F93FE7">
        <w:rPr>
          <w:rFonts w:ascii="Times New Roman" w:hAnsi="Times New Roman" w:cs="Times New Roman"/>
          <w:sz w:val="24"/>
          <w:szCs w:val="24"/>
        </w:rPr>
        <w:t xml:space="preserve"> meetings</w:t>
      </w:r>
      <w:r w:rsidRPr="00F93FE7">
        <w:rPr>
          <w:rFonts w:ascii="Times New Roman" w:hAnsi="Times New Roman" w:cs="Times New Roman"/>
          <w:sz w:val="24"/>
          <w:szCs w:val="24"/>
          <w:lang w:eastAsia="zh-TW"/>
        </w:rPr>
        <w:t xml:space="preserve"> (must </w:t>
      </w:r>
      <w:r w:rsidRPr="00272A26">
        <w:rPr>
          <w:rFonts w:ascii="Times New Roman" w:hAnsi="Times New Roman" w:cs="Times New Roman"/>
          <w:noProof/>
          <w:sz w:val="24"/>
          <w:szCs w:val="24"/>
          <w:lang w:eastAsia="zh-TW"/>
        </w:rPr>
        <w:t>attend</w:t>
      </w:r>
      <w:r w:rsidRPr="00F93FE7">
        <w:rPr>
          <w:rFonts w:ascii="Times New Roman" w:hAnsi="Times New Roman" w:cs="Times New Roman"/>
          <w:sz w:val="24"/>
          <w:szCs w:val="24"/>
          <w:lang w:eastAsia="zh-TW"/>
        </w:rPr>
        <w:t xml:space="preserve"> 65% of the meetings </w:t>
      </w:r>
      <w:r w:rsidRPr="00272A26">
        <w:rPr>
          <w:rFonts w:ascii="Times New Roman" w:hAnsi="Times New Roman" w:cs="Times New Roman"/>
          <w:noProof/>
          <w:sz w:val="24"/>
          <w:szCs w:val="24"/>
          <w:lang w:eastAsia="zh-TW"/>
        </w:rPr>
        <w:t>in order to</w:t>
      </w:r>
      <w:r w:rsidRPr="00F93FE7">
        <w:rPr>
          <w:rFonts w:ascii="Times New Roman" w:hAnsi="Times New Roman" w:cs="Times New Roman"/>
          <w:sz w:val="24"/>
          <w:szCs w:val="24"/>
          <w:lang w:eastAsia="zh-TW"/>
        </w:rPr>
        <w:t xml:space="preserve"> remain in good standing)</w:t>
      </w:r>
    </w:p>
    <w:p w14:paraId="43B2C5A2" w14:textId="2CF7B7B9" w:rsidR="002E3736" w:rsidRPr="00F93FE7" w:rsidRDefault="002E3736" w:rsidP="005878FA">
      <w:pPr>
        <w:pStyle w:val="Body"/>
        <w:numPr>
          <w:ilvl w:val="1"/>
          <w:numId w:val="12"/>
        </w:numPr>
        <w:spacing w:beforeLines="100" w:before="240" w:line="280" w:lineRule="exact"/>
        <w:ind w:left="1361" w:hanging="369"/>
        <w:jc w:val="both"/>
        <w:rPr>
          <w:rFonts w:ascii="Times New Roman" w:hAnsi="Times New Roman" w:cs="Times New Roman"/>
          <w:sz w:val="24"/>
          <w:szCs w:val="24"/>
        </w:rPr>
      </w:pPr>
      <w:r w:rsidRPr="00F93FE7">
        <w:rPr>
          <w:rFonts w:ascii="Times New Roman" w:hAnsi="Times New Roman" w:cs="Times New Roman"/>
          <w:sz w:val="24"/>
          <w:szCs w:val="24"/>
        </w:rPr>
        <w:t xml:space="preserve">Each </w:t>
      </w:r>
      <w:r w:rsidR="00CB1CDA">
        <w:rPr>
          <w:rFonts w:ascii="Times New Roman" w:hAnsi="Times New Roman" w:cs="Times New Roman"/>
          <w:sz w:val="24"/>
          <w:szCs w:val="24"/>
        </w:rPr>
        <w:t>Supernode</w:t>
      </w:r>
      <w:r w:rsidRPr="00F93FE7">
        <w:rPr>
          <w:rFonts w:ascii="Times New Roman" w:hAnsi="Times New Roman" w:cs="Times New Roman"/>
          <w:sz w:val="24"/>
          <w:szCs w:val="24"/>
        </w:rPr>
        <w:t xml:space="preserve"> shall propose a target number of projects to be recommended by it each year taking into account the level of activity in their </w:t>
      </w:r>
      <w:r w:rsidRPr="00CB1CDA">
        <w:rPr>
          <w:rFonts w:ascii="Times New Roman" w:hAnsi="Times New Roman" w:cs="Times New Roman"/>
          <w:noProof/>
          <w:sz w:val="24"/>
          <w:szCs w:val="24"/>
        </w:rPr>
        <w:t>j</w:t>
      </w:r>
      <w:r w:rsidR="00EF322B">
        <w:rPr>
          <w:rFonts w:ascii="Times New Roman" w:hAnsi="Times New Roman" w:cs="Times New Roman"/>
          <w:noProof/>
          <w:sz w:val="24"/>
          <w:szCs w:val="24"/>
        </w:rPr>
        <w:t>urisdiction</w:t>
      </w:r>
    </w:p>
    <w:p w14:paraId="3C54BB48" w14:textId="5EBBE2E0" w:rsidR="002E3736" w:rsidRPr="00F93FE7" w:rsidRDefault="002E3736" w:rsidP="005878FA">
      <w:pPr>
        <w:pStyle w:val="Body"/>
        <w:numPr>
          <w:ilvl w:val="1"/>
          <w:numId w:val="12"/>
        </w:numPr>
        <w:spacing w:beforeLines="100" w:before="240" w:line="280" w:lineRule="exact"/>
        <w:ind w:left="1361" w:hanging="369"/>
        <w:jc w:val="both"/>
        <w:rPr>
          <w:rFonts w:ascii="Times New Roman" w:hAnsi="Times New Roman" w:cs="Times New Roman"/>
          <w:sz w:val="24"/>
          <w:szCs w:val="24"/>
        </w:rPr>
      </w:pPr>
      <w:r w:rsidRPr="00F93FE7">
        <w:rPr>
          <w:rFonts w:ascii="Times New Roman" w:hAnsi="Times New Roman" w:cs="Times New Roman"/>
          <w:sz w:val="24"/>
          <w:szCs w:val="24"/>
        </w:rPr>
        <w:t xml:space="preserve">Each </w:t>
      </w:r>
      <w:r w:rsidR="00CB1CDA">
        <w:rPr>
          <w:rFonts w:ascii="Times New Roman" w:hAnsi="Times New Roman" w:cs="Times New Roman"/>
          <w:sz w:val="24"/>
          <w:szCs w:val="24"/>
        </w:rPr>
        <w:t>Supernode</w:t>
      </w:r>
      <w:r w:rsidRPr="00F93FE7">
        <w:rPr>
          <w:rFonts w:ascii="Times New Roman" w:hAnsi="Times New Roman" w:cs="Times New Roman"/>
          <w:sz w:val="24"/>
          <w:szCs w:val="24"/>
        </w:rPr>
        <w:t xml:space="preserve"> shall co-organize or participate in </w:t>
      </w:r>
      <w:r w:rsidR="00EF322B">
        <w:rPr>
          <w:rFonts w:ascii="Times New Roman" w:hAnsi="Times New Roman" w:cs="Times New Roman"/>
          <w:sz w:val="24"/>
          <w:szCs w:val="24"/>
        </w:rPr>
        <w:t>2</w:t>
      </w:r>
      <w:r w:rsidRPr="00F93FE7">
        <w:rPr>
          <w:rFonts w:ascii="Times New Roman" w:hAnsi="Times New Roman" w:cs="Times New Roman"/>
          <w:sz w:val="24"/>
          <w:szCs w:val="24"/>
        </w:rPr>
        <w:t xml:space="preserve"> GITA-related events per year</w:t>
      </w:r>
      <w:r w:rsidR="00EF322B">
        <w:rPr>
          <w:rFonts w:ascii="Times New Roman" w:hAnsi="Times New Roman" w:cs="Times New Roman"/>
          <w:sz w:val="24"/>
          <w:szCs w:val="24"/>
        </w:rPr>
        <w:t xml:space="preserve"> </w:t>
      </w:r>
    </w:p>
    <w:p w14:paraId="19A1946C" w14:textId="77777777" w:rsidR="002E3736" w:rsidRPr="00F93FE7" w:rsidRDefault="002E3736" w:rsidP="005878FA">
      <w:pPr>
        <w:pStyle w:val="Body"/>
        <w:numPr>
          <w:ilvl w:val="1"/>
          <w:numId w:val="12"/>
        </w:numPr>
        <w:spacing w:beforeLines="100" w:before="240" w:line="280" w:lineRule="exact"/>
        <w:ind w:left="1361" w:hanging="369"/>
        <w:jc w:val="both"/>
        <w:rPr>
          <w:rFonts w:ascii="Times New Roman" w:hAnsi="Times New Roman" w:cs="Times New Roman"/>
          <w:sz w:val="24"/>
          <w:szCs w:val="24"/>
        </w:rPr>
      </w:pPr>
      <w:r w:rsidRPr="00F93FE7">
        <w:rPr>
          <w:rFonts w:ascii="Times New Roman" w:hAnsi="Times New Roman" w:cs="Times New Roman"/>
          <w:sz w:val="24"/>
          <w:szCs w:val="24"/>
        </w:rPr>
        <w:t>Help promote GITA via social media</w:t>
      </w:r>
    </w:p>
    <w:p w14:paraId="66C7AFD9" w14:textId="77777777" w:rsidR="002E3736" w:rsidRPr="00F93FE7" w:rsidRDefault="002E3736" w:rsidP="005878FA">
      <w:pPr>
        <w:pStyle w:val="Body"/>
        <w:numPr>
          <w:ilvl w:val="1"/>
          <w:numId w:val="12"/>
        </w:numPr>
        <w:spacing w:beforeLines="100" w:before="240" w:line="280" w:lineRule="exact"/>
        <w:ind w:left="1361" w:hanging="369"/>
        <w:jc w:val="both"/>
        <w:rPr>
          <w:rFonts w:ascii="Times New Roman" w:hAnsi="Times New Roman" w:cs="Times New Roman"/>
          <w:sz w:val="24"/>
          <w:szCs w:val="24"/>
        </w:rPr>
      </w:pPr>
      <w:r w:rsidRPr="00F93FE7">
        <w:rPr>
          <w:rFonts w:ascii="Times New Roman" w:hAnsi="Times New Roman" w:cs="Times New Roman"/>
          <w:sz w:val="24"/>
          <w:szCs w:val="24"/>
        </w:rPr>
        <w:t>Annual Fee of US$5000 for commercial, US$1000 for non-profit</w:t>
      </w:r>
    </w:p>
    <w:p w14:paraId="15B21604" w14:textId="77777777" w:rsidR="002E3736" w:rsidRPr="00F93FE7" w:rsidRDefault="002E3736" w:rsidP="005878FA">
      <w:pPr>
        <w:pStyle w:val="Body"/>
        <w:numPr>
          <w:ilvl w:val="1"/>
          <w:numId w:val="12"/>
        </w:numPr>
        <w:spacing w:beforeLines="100" w:before="240" w:line="280" w:lineRule="exact"/>
        <w:ind w:left="1361" w:hanging="369"/>
        <w:jc w:val="both"/>
        <w:rPr>
          <w:rFonts w:ascii="Times New Roman" w:hAnsi="Times New Roman" w:cs="Times New Roman"/>
          <w:sz w:val="24"/>
          <w:szCs w:val="24"/>
        </w:rPr>
      </w:pPr>
      <w:r w:rsidRPr="00F93FE7">
        <w:rPr>
          <w:rFonts w:ascii="Times New Roman" w:hAnsi="Times New Roman" w:cs="Times New Roman"/>
          <w:sz w:val="24"/>
          <w:szCs w:val="24"/>
        </w:rPr>
        <w:t>Commit to maintaining the integrity and credibility of GITA</w:t>
      </w:r>
    </w:p>
    <w:p w14:paraId="6C03466E" w14:textId="77777777" w:rsidR="002E3736" w:rsidRPr="00F93FE7" w:rsidRDefault="00CB1CDA" w:rsidP="00B66D2D">
      <w:pPr>
        <w:pStyle w:val="Body"/>
        <w:numPr>
          <w:ilvl w:val="0"/>
          <w:numId w:val="12"/>
        </w:numPr>
        <w:spacing w:beforeLines="100" w:before="240" w:line="280" w:lineRule="exact"/>
        <w:ind w:left="959" w:hanging="369"/>
        <w:jc w:val="both"/>
        <w:rPr>
          <w:rFonts w:ascii="Times New Roman" w:hAnsi="Times New Roman" w:cs="Times New Roman"/>
          <w:sz w:val="24"/>
          <w:szCs w:val="24"/>
        </w:rPr>
      </w:pPr>
      <w:r>
        <w:rPr>
          <w:rFonts w:ascii="Times New Roman" w:hAnsi="Times New Roman" w:cs="Times New Roman"/>
          <w:sz w:val="24"/>
          <w:szCs w:val="24"/>
        </w:rPr>
        <w:t>Supernode</w:t>
      </w:r>
      <w:r w:rsidR="002E3736" w:rsidRPr="00F93FE7">
        <w:rPr>
          <w:rFonts w:ascii="Times New Roman" w:hAnsi="Times New Roman" w:cs="Times New Roman"/>
          <w:sz w:val="24"/>
          <w:szCs w:val="24"/>
        </w:rPr>
        <w:t xml:space="preserve"> Governance:</w:t>
      </w:r>
    </w:p>
    <w:p w14:paraId="54B1E5E4" w14:textId="77777777" w:rsidR="002E3736" w:rsidRPr="00F93FE7" w:rsidRDefault="002E3736" w:rsidP="005878FA">
      <w:pPr>
        <w:pStyle w:val="Body"/>
        <w:numPr>
          <w:ilvl w:val="1"/>
          <w:numId w:val="12"/>
        </w:numPr>
        <w:spacing w:beforeLines="100" w:before="240" w:line="280" w:lineRule="exact"/>
        <w:ind w:left="1361" w:hanging="369"/>
        <w:jc w:val="both"/>
        <w:rPr>
          <w:rFonts w:ascii="Times New Roman" w:hAnsi="Times New Roman" w:cs="Times New Roman"/>
          <w:sz w:val="24"/>
          <w:szCs w:val="24"/>
        </w:rPr>
      </w:pPr>
      <w:r w:rsidRPr="00F93FE7">
        <w:rPr>
          <w:rFonts w:ascii="Times New Roman" w:hAnsi="Times New Roman" w:cs="Times New Roman"/>
          <w:sz w:val="24"/>
          <w:szCs w:val="24"/>
        </w:rPr>
        <w:t xml:space="preserve">Continuous re-assessment of qualification every year to remain a supernode or earlier re-assessment </w:t>
      </w:r>
      <w:r w:rsidRPr="00272A26">
        <w:rPr>
          <w:rFonts w:ascii="Times New Roman" w:hAnsi="Times New Roman" w:cs="Times New Roman"/>
          <w:noProof/>
          <w:sz w:val="24"/>
          <w:szCs w:val="24"/>
        </w:rPr>
        <w:t>pursuant to</w:t>
      </w:r>
      <w:r w:rsidRPr="00F93FE7">
        <w:rPr>
          <w:rFonts w:ascii="Times New Roman" w:hAnsi="Times New Roman" w:cs="Times New Roman"/>
          <w:sz w:val="24"/>
          <w:szCs w:val="24"/>
        </w:rPr>
        <w:t xml:space="preserve"> below:</w:t>
      </w:r>
    </w:p>
    <w:p w14:paraId="47CD4673" w14:textId="77777777" w:rsidR="002E3736" w:rsidRPr="00F93FE7" w:rsidRDefault="002E3736" w:rsidP="008F1E7F">
      <w:pPr>
        <w:pStyle w:val="Body"/>
        <w:numPr>
          <w:ilvl w:val="2"/>
          <w:numId w:val="12"/>
        </w:numPr>
        <w:spacing w:beforeLines="100" w:before="240" w:line="280" w:lineRule="exact"/>
        <w:ind w:left="1752" w:hanging="369"/>
        <w:jc w:val="both"/>
        <w:rPr>
          <w:rFonts w:ascii="Times New Roman" w:hAnsi="Times New Roman" w:cs="Times New Roman"/>
          <w:sz w:val="24"/>
          <w:szCs w:val="24"/>
        </w:rPr>
      </w:pPr>
      <w:r w:rsidRPr="00F93FE7">
        <w:rPr>
          <w:rFonts w:ascii="Times New Roman" w:hAnsi="Times New Roman" w:cs="Times New Roman"/>
          <w:sz w:val="24"/>
          <w:szCs w:val="24"/>
        </w:rPr>
        <w:t xml:space="preserve">Re-assessment may be proposed by any other </w:t>
      </w:r>
      <w:r w:rsidRPr="00CB1CDA">
        <w:rPr>
          <w:rFonts w:ascii="Times New Roman" w:hAnsi="Times New Roman" w:cs="Times New Roman"/>
          <w:noProof/>
          <w:sz w:val="24"/>
          <w:szCs w:val="24"/>
        </w:rPr>
        <w:t>supernode</w:t>
      </w:r>
      <w:r w:rsidRPr="00F93FE7">
        <w:rPr>
          <w:rFonts w:ascii="Times New Roman" w:hAnsi="Times New Roman" w:cs="Times New Roman"/>
          <w:sz w:val="24"/>
          <w:szCs w:val="24"/>
        </w:rPr>
        <w:t xml:space="preserve"> to the </w:t>
      </w:r>
      <w:r w:rsidRPr="00CB1CDA">
        <w:rPr>
          <w:rFonts w:ascii="Times New Roman" w:hAnsi="Times New Roman" w:cs="Times New Roman"/>
          <w:noProof/>
          <w:sz w:val="24"/>
          <w:szCs w:val="24"/>
        </w:rPr>
        <w:t>supernode</w:t>
      </w:r>
      <w:r w:rsidRPr="00F93FE7">
        <w:rPr>
          <w:rFonts w:ascii="Times New Roman" w:hAnsi="Times New Roman" w:cs="Times New Roman"/>
          <w:sz w:val="24"/>
          <w:szCs w:val="24"/>
        </w:rPr>
        <w:t xml:space="preserve"> committee for </w:t>
      </w:r>
      <w:r w:rsidRPr="00272A26">
        <w:rPr>
          <w:rFonts w:ascii="Times New Roman" w:hAnsi="Times New Roman" w:cs="Times New Roman"/>
          <w:noProof/>
          <w:sz w:val="24"/>
          <w:szCs w:val="24"/>
        </w:rPr>
        <w:t>review,</w:t>
      </w:r>
      <w:r w:rsidRPr="00F93FE7">
        <w:rPr>
          <w:rFonts w:ascii="Times New Roman" w:hAnsi="Times New Roman" w:cs="Times New Roman"/>
          <w:sz w:val="24"/>
          <w:szCs w:val="24"/>
        </w:rPr>
        <w:t xml:space="preserve"> if sufficient reasons for removal </w:t>
      </w:r>
      <w:r w:rsidRPr="00272A26">
        <w:rPr>
          <w:rFonts w:ascii="Times New Roman" w:hAnsi="Times New Roman" w:cs="Times New Roman"/>
          <w:noProof/>
          <w:sz w:val="24"/>
          <w:szCs w:val="24"/>
        </w:rPr>
        <w:t>are found</w:t>
      </w:r>
      <w:r w:rsidRPr="00F93FE7">
        <w:rPr>
          <w:rFonts w:ascii="Times New Roman" w:hAnsi="Times New Roman" w:cs="Times New Roman"/>
          <w:sz w:val="24"/>
          <w:szCs w:val="24"/>
        </w:rPr>
        <w:t xml:space="preserve">, removal by super majority vote of </w:t>
      </w:r>
      <w:r w:rsidRPr="00CB1CDA">
        <w:rPr>
          <w:rFonts w:ascii="Times New Roman" w:hAnsi="Times New Roman" w:cs="Times New Roman"/>
          <w:noProof/>
          <w:sz w:val="24"/>
          <w:szCs w:val="24"/>
        </w:rPr>
        <w:t>supernode</w:t>
      </w:r>
      <w:r w:rsidRPr="00F93FE7">
        <w:rPr>
          <w:rFonts w:ascii="Times New Roman" w:hAnsi="Times New Roman" w:cs="Times New Roman"/>
          <w:sz w:val="24"/>
          <w:szCs w:val="24"/>
        </w:rPr>
        <w:t xml:space="preserve"> steering committee </w:t>
      </w:r>
    </w:p>
    <w:p w14:paraId="291495D3" w14:textId="77777777" w:rsidR="002E3736" w:rsidRPr="00F93FE7" w:rsidRDefault="002E3736" w:rsidP="008F1E7F">
      <w:pPr>
        <w:pStyle w:val="Body"/>
        <w:numPr>
          <w:ilvl w:val="2"/>
          <w:numId w:val="12"/>
        </w:numPr>
        <w:spacing w:beforeLines="100" w:before="240" w:line="280" w:lineRule="exact"/>
        <w:ind w:left="1752" w:hanging="369"/>
        <w:jc w:val="both"/>
        <w:rPr>
          <w:rFonts w:ascii="Times New Roman" w:hAnsi="Times New Roman" w:cs="Times New Roman"/>
          <w:sz w:val="24"/>
          <w:szCs w:val="24"/>
        </w:rPr>
      </w:pPr>
      <w:r w:rsidRPr="00F93FE7">
        <w:rPr>
          <w:rFonts w:ascii="Times New Roman" w:hAnsi="Times New Roman" w:cs="Times New Roman"/>
          <w:sz w:val="24"/>
          <w:szCs w:val="24"/>
        </w:rPr>
        <w:t xml:space="preserve">Re-assessment triggered for failure to meet </w:t>
      </w:r>
      <w:r w:rsidR="00CB1CDA">
        <w:rPr>
          <w:rFonts w:ascii="Times New Roman" w:hAnsi="Times New Roman" w:cs="Times New Roman"/>
          <w:sz w:val="24"/>
          <w:szCs w:val="24"/>
        </w:rPr>
        <w:t>Supernode</w:t>
      </w:r>
      <w:r w:rsidRPr="00F93FE7">
        <w:rPr>
          <w:rFonts w:ascii="Times New Roman" w:hAnsi="Times New Roman" w:cs="Times New Roman"/>
          <w:sz w:val="24"/>
          <w:szCs w:val="24"/>
        </w:rPr>
        <w:t xml:space="preserve"> Responsibilities or </w:t>
      </w:r>
      <w:r w:rsidRPr="00272A26">
        <w:rPr>
          <w:rFonts w:ascii="Times New Roman" w:hAnsi="Times New Roman" w:cs="Times New Roman"/>
          <w:noProof/>
          <w:sz w:val="24"/>
          <w:szCs w:val="24"/>
        </w:rPr>
        <w:t>failure</w:t>
      </w:r>
      <w:r w:rsidRPr="00F93FE7">
        <w:rPr>
          <w:rFonts w:ascii="Times New Roman" w:hAnsi="Times New Roman" w:cs="Times New Roman"/>
          <w:sz w:val="24"/>
          <w:szCs w:val="24"/>
        </w:rPr>
        <w:t xml:space="preserve"> to be in good standing and </w:t>
      </w:r>
      <w:r w:rsidRPr="00272A26">
        <w:rPr>
          <w:rFonts w:ascii="Times New Roman" w:hAnsi="Times New Roman" w:cs="Times New Roman"/>
          <w:noProof/>
          <w:sz w:val="24"/>
          <w:szCs w:val="24"/>
        </w:rPr>
        <w:t>removal</w:t>
      </w:r>
      <w:r w:rsidRPr="00F93FE7">
        <w:rPr>
          <w:rFonts w:ascii="Times New Roman" w:hAnsi="Times New Roman" w:cs="Times New Roman"/>
          <w:sz w:val="24"/>
          <w:szCs w:val="24"/>
        </w:rPr>
        <w:t xml:space="preserve"> by super majority vote of </w:t>
      </w:r>
      <w:r w:rsidR="00CB1CDA">
        <w:rPr>
          <w:rFonts w:ascii="Times New Roman" w:hAnsi="Times New Roman" w:cs="Times New Roman"/>
          <w:sz w:val="24"/>
          <w:szCs w:val="24"/>
        </w:rPr>
        <w:t>Supernode</w:t>
      </w:r>
      <w:r w:rsidRPr="00F93FE7">
        <w:rPr>
          <w:rFonts w:ascii="Times New Roman" w:hAnsi="Times New Roman" w:cs="Times New Roman"/>
          <w:sz w:val="24"/>
          <w:szCs w:val="24"/>
        </w:rPr>
        <w:t xml:space="preserve"> Steering Committee</w:t>
      </w:r>
    </w:p>
    <w:p w14:paraId="15C496A6" w14:textId="77777777" w:rsidR="002E3736" w:rsidRPr="00F93FE7" w:rsidRDefault="002E3736" w:rsidP="005878FA">
      <w:pPr>
        <w:pStyle w:val="Body"/>
        <w:numPr>
          <w:ilvl w:val="1"/>
          <w:numId w:val="12"/>
        </w:numPr>
        <w:spacing w:beforeLines="100" w:before="240" w:line="280" w:lineRule="exact"/>
        <w:ind w:left="1361" w:hanging="369"/>
        <w:jc w:val="both"/>
        <w:rPr>
          <w:rFonts w:ascii="Times New Roman" w:hAnsi="Times New Roman" w:cs="Times New Roman"/>
          <w:sz w:val="24"/>
          <w:szCs w:val="24"/>
        </w:rPr>
      </w:pPr>
      <w:r w:rsidRPr="00F93FE7">
        <w:rPr>
          <w:rFonts w:ascii="Times New Roman" w:hAnsi="Times New Roman" w:cs="Times New Roman"/>
          <w:sz w:val="24"/>
          <w:szCs w:val="24"/>
        </w:rPr>
        <w:t xml:space="preserve">Each </w:t>
      </w:r>
      <w:r w:rsidR="00CB1CDA">
        <w:rPr>
          <w:rFonts w:ascii="Times New Roman" w:hAnsi="Times New Roman" w:cs="Times New Roman"/>
          <w:sz w:val="24"/>
          <w:szCs w:val="24"/>
        </w:rPr>
        <w:t>Supernode</w:t>
      </w:r>
      <w:r w:rsidRPr="00F93FE7">
        <w:rPr>
          <w:rFonts w:ascii="Times New Roman" w:hAnsi="Times New Roman" w:cs="Times New Roman"/>
          <w:sz w:val="24"/>
          <w:szCs w:val="24"/>
        </w:rPr>
        <w:t xml:space="preserve"> shall have one vote </w:t>
      </w:r>
    </w:p>
    <w:p w14:paraId="31D40D5C" w14:textId="77777777" w:rsidR="002E3736" w:rsidRPr="005878FA" w:rsidRDefault="002E3736" w:rsidP="005878FA">
      <w:pPr>
        <w:pStyle w:val="Body"/>
        <w:numPr>
          <w:ilvl w:val="1"/>
          <w:numId w:val="12"/>
        </w:numPr>
        <w:spacing w:beforeLines="100" w:before="240" w:line="280" w:lineRule="exact"/>
        <w:ind w:left="1361" w:hanging="369"/>
        <w:jc w:val="both"/>
        <w:rPr>
          <w:rFonts w:ascii="Times New Roman" w:hAnsi="Times New Roman" w:cs="Times New Roman"/>
          <w:sz w:val="24"/>
          <w:szCs w:val="24"/>
        </w:rPr>
      </w:pPr>
      <w:r w:rsidRPr="005878FA">
        <w:rPr>
          <w:rFonts w:ascii="Times New Roman" w:hAnsi="Times New Roman" w:cs="Times New Roman"/>
          <w:sz w:val="24"/>
          <w:szCs w:val="24"/>
        </w:rPr>
        <w:t xml:space="preserve">All voting matters require </w:t>
      </w:r>
      <w:r w:rsidR="00CB1CDA">
        <w:rPr>
          <w:rFonts w:ascii="Times New Roman" w:hAnsi="Times New Roman" w:cs="Times New Roman"/>
          <w:sz w:val="24"/>
          <w:szCs w:val="24"/>
        </w:rPr>
        <w:t xml:space="preserve">a </w:t>
      </w:r>
      <w:r w:rsidRPr="00CB1CDA">
        <w:rPr>
          <w:rFonts w:ascii="Times New Roman" w:hAnsi="Times New Roman" w:cs="Times New Roman"/>
          <w:noProof/>
          <w:sz w:val="24"/>
          <w:szCs w:val="24"/>
        </w:rPr>
        <w:t>simple</w:t>
      </w:r>
      <w:r w:rsidRPr="005878FA">
        <w:rPr>
          <w:rFonts w:ascii="Times New Roman" w:hAnsi="Times New Roman" w:cs="Times New Roman"/>
          <w:sz w:val="24"/>
          <w:szCs w:val="24"/>
        </w:rPr>
        <w:t xml:space="preserve"> majority vote, except any change of </w:t>
      </w:r>
      <w:r w:rsidR="00CB1CDA">
        <w:rPr>
          <w:rFonts w:ascii="Times New Roman" w:hAnsi="Times New Roman" w:cs="Times New Roman"/>
          <w:sz w:val="24"/>
          <w:szCs w:val="24"/>
        </w:rPr>
        <w:t>Supernode</w:t>
      </w:r>
      <w:r w:rsidRPr="005878FA">
        <w:rPr>
          <w:rFonts w:ascii="Times New Roman" w:hAnsi="Times New Roman" w:cs="Times New Roman"/>
          <w:sz w:val="24"/>
          <w:szCs w:val="24"/>
        </w:rPr>
        <w:t xml:space="preserve"> Criteria shall require </w:t>
      </w:r>
      <w:r w:rsidR="00CB1CDA">
        <w:rPr>
          <w:rFonts w:ascii="Times New Roman" w:hAnsi="Times New Roman" w:cs="Times New Roman"/>
          <w:sz w:val="24"/>
          <w:szCs w:val="24"/>
        </w:rPr>
        <w:t xml:space="preserve">a </w:t>
      </w:r>
      <w:r w:rsidRPr="00CB1CDA">
        <w:rPr>
          <w:rFonts w:ascii="Times New Roman" w:hAnsi="Times New Roman" w:cs="Times New Roman"/>
          <w:noProof/>
          <w:sz w:val="24"/>
          <w:szCs w:val="24"/>
        </w:rPr>
        <w:t>supermajority</w:t>
      </w:r>
      <w:r w:rsidRPr="005878FA">
        <w:rPr>
          <w:rFonts w:ascii="Times New Roman" w:hAnsi="Times New Roman" w:cs="Times New Roman"/>
          <w:sz w:val="24"/>
          <w:szCs w:val="24"/>
        </w:rPr>
        <w:t xml:space="preserve"> vote of 75%.  </w:t>
      </w:r>
    </w:p>
    <w:p w14:paraId="2F115EF6" w14:textId="68FBA55B" w:rsidR="002E3736" w:rsidRPr="00F93FE7" w:rsidRDefault="002E3736" w:rsidP="005878FA">
      <w:pPr>
        <w:pStyle w:val="Body"/>
        <w:numPr>
          <w:ilvl w:val="1"/>
          <w:numId w:val="12"/>
        </w:numPr>
        <w:spacing w:beforeLines="100" w:before="240" w:line="280" w:lineRule="exact"/>
        <w:ind w:left="1361" w:hanging="369"/>
        <w:jc w:val="both"/>
        <w:rPr>
          <w:rFonts w:ascii="Times New Roman" w:hAnsi="Times New Roman" w:cs="Times New Roman"/>
          <w:color w:val="000000" w:themeColor="text1"/>
          <w:sz w:val="24"/>
          <w:szCs w:val="24"/>
        </w:rPr>
      </w:pPr>
      <w:r w:rsidRPr="005878FA">
        <w:rPr>
          <w:rFonts w:ascii="Times New Roman" w:hAnsi="Times New Roman" w:cs="Times New Roman"/>
          <w:sz w:val="24"/>
          <w:szCs w:val="24"/>
        </w:rPr>
        <w:t xml:space="preserve">If there is no </w:t>
      </w:r>
      <w:r w:rsidR="00CB1CDA">
        <w:rPr>
          <w:rFonts w:ascii="Times New Roman" w:hAnsi="Times New Roman" w:cs="Times New Roman"/>
          <w:sz w:val="24"/>
          <w:szCs w:val="24"/>
        </w:rPr>
        <w:t>Supernode</w:t>
      </w:r>
      <w:r w:rsidRPr="005878FA">
        <w:rPr>
          <w:rFonts w:ascii="Times New Roman" w:hAnsi="Times New Roman" w:cs="Times New Roman"/>
          <w:sz w:val="24"/>
          <w:szCs w:val="24"/>
        </w:rPr>
        <w:t xml:space="preserve"> in </w:t>
      </w:r>
      <w:r w:rsidR="00EF322B">
        <w:rPr>
          <w:rFonts w:ascii="Times New Roman" w:hAnsi="Times New Roman" w:cs="Times New Roman"/>
          <w:sz w:val="24"/>
          <w:szCs w:val="24"/>
        </w:rPr>
        <w:t xml:space="preserve">any </w:t>
      </w:r>
      <w:r w:rsidRPr="005878FA">
        <w:rPr>
          <w:rFonts w:ascii="Times New Roman" w:hAnsi="Times New Roman" w:cs="Times New Roman"/>
          <w:sz w:val="24"/>
          <w:szCs w:val="24"/>
        </w:rPr>
        <w:t xml:space="preserve">particular </w:t>
      </w:r>
      <w:r w:rsidR="00EF322B">
        <w:rPr>
          <w:rFonts w:ascii="Times New Roman" w:hAnsi="Times New Roman" w:cs="Times New Roman"/>
          <w:noProof/>
          <w:sz w:val="24"/>
          <w:szCs w:val="24"/>
        </w:rPr>
        <w:t>jurisdiction</w:t>
      </w:r>
      <w:r w:rsidRPr="005878FA">
        <w:rPr>
          <w:rFonts w:ascii="Times New Roman" w:hAnsi="Times New Roman" w:cs="Times New Roman"/>
          <w:sz w:val="24"/>
          <w:szCs w:val="24"/>
        </w:rPr>
        <w:t xml:space="preserve"> at a </w:t>
      </w:r>
      <w:r w:rsidRPr="00272A26">
        <w:rPr>
          <w:rFonts w:ascii="Times New Roman" w:hAnsi="Times New Roman" w:cs="Times New Roman"/>
          <w:noProof/>
          <w:sz w:val="24"/>
          <w:szCs w:val="24"/>
        </w:rPr>
        <w:t>particular</w:t>
      </w:r>
      <w:r w:rsidRPr="005878FA">
        <w:rPr>
          <w:rFonts w:ascii="Times New Roman" w:hAnsi="Times New Roman" w:cs="Times New Roman"/>
          <w:sz w:val="24"/>
          <w:szCs w:val="24"/>
        </w:rPr>
        <w:t xml:space="preserve"> given time, Foundati</w:t>
      </w:r>
      <w:r w:rsidRPr="00F93FE7">
        <w:rPr>
          <w:rFonts w:ascii="Times New Roman" w:hAnsi="Times New Roman" w:cs="Times New Roman"/>
          <w:color w:val="000000" w:themeColor="text1"/>
          <w:sz w:val="24"/>
          <w:szCs w:val="24"/>
        </w:rPr>
        <w:t xml:space="preserve">on Council will be the </w:t>
      </w:r>
      <w:r w:rsidRPr="00CB1CDA">
        <w:rPr>
          <w:rFonts w:ascii="Times New Roman" w:hAnsi="Times New Roman" w:cs="Times New Roman"/>
          <w:noProof/>
          <w:color w:val="000000" w:themeColor="text1"/>
          <w:sz w:val="24"/>
          <w:szCs w:val="24"/>
        </w:rPr>
        <w:t>Super</w:t>
      </w:r>
      <w:r w:rsidR="00CB1CDA">
        <w:rPr>
          <w:rFonts w:ascii="Times New Roman" w:hAnsi="Times New Roman" w:cs="Times New Roman" w:hint="eastAsia"/>
          <w:noProof/>
          <w:color w:val="000000" w:themeColor="text1"/>
          <w:sz w:val="24"/>
          <w:szCs w:val="24"/>
          <w:lang w:eastAsia="zh-TW"/>
        </w:rPr>
        <w:t>n</w:t>
      </w:r>
      <w:r w:rsidRPr="00CB1CDA">
        <w:rPr>
          <w:rFonts w:ascii="Times New Roman" w:hAnsi="Times New Roman" w:cs="Times New Roman"/>
          <w:noProof/>
          <w:color w:val="000000" w:themeColor="text1"/>
          <w:sz w:val="24"/>
          <w:szCs w:val="24"/>
        </w:rPr>
        <w:t>ode</w:t>
      </w:r>
      <w:r w:rsidRPr="00F93FE7">
        <w:rPr>
          <w:rFonts w:ascii="Times New Roman" w:hAnsi="Times New Roman" w:cs="Times New Roman"/>
          <w:color w:val="000000" w:themeColor="text1"/>
          <w:sz w:val="24"/>
          <w:szCs w:val="24"/>
        </w:rPr>
        <w:t xml:space="preserve"> for the nodes</w:t>
      </w:r>
    </w:p>
    <w:p w14:paraId="4874C35B" w14:textId="77777777" w:rsidR="002E3736" w:rsidRPr="003A2208" w:rsidRDefault="002E3736" w:rsidP="003A2208">
      <w:pPr>
        <w:pStyle w:val="ab"/>
        <w:widowControl w:val="0"/>
        <w:numPr>
          <w:ilvl w:val="0"/>
          <w:numId w:val="10"/>
        </w:numPr>
        <w:spacing w:beforeLines="50" w:before="120" w:line="280" w:lineRule="exact"/>
        <w:ind w:leftChars="0" w:left="567" w:hanging="567"/>
        <w:jc w:val="both"/>
        <w:rPr>
          <w:b/>
        </w:rPr>
      </w:pPr>
      <w:r w:rsidRPr="003A2208">
        <w:rPr>
          <w:b/>
        </w:rPr>
        <w:t>Nodes</w:t>
      </w:r>
    </w:p>
    <w:p w14:paraId="4277588B" w14:textId="1903892D" w:rsidR="002E3736" w:rsidRPr="00F93FE7" w:rsidRDefault="002E3736" w:rsidP="00B66D2D">
      <w:pPr>
        <w:pStyle w:val="ab"/>
        <w:spacing w:beforeLines="100" w:before="240" w:line="280" w:lineRule="exact"/>
        <w:ind w:leftChars="0" w:left="574"/>
        <w:jc w:val="both"/>
      </w:pPr>
      <w:r w:rsidRPr="00F93FE7">
        <w:rPr>
          <w:highlight w:val="white"/>
        </w:rPr>
        <w:t xml:space="preserve">Nodes act as </w:t>
      </w:r>
      <w:r w:rsidRPr="00F93FE7">
        <w:rPr>
          <w:rFonts w:eastAsia="Arial"/>
          <w:highlight w:val="white"/>
        </w:rPr>
        <w:t xml:space="preserve">GITA platform promoters, referring issuers to the platform, and are to attend </w:t>
      </w:r>
      <w:r w:rsidR="00CB1CDA">
        <w:rPr>
          <w:rFonts w:eastAsia="Arial"/>
          <w:highlight w:val="white"/>
        </w:rPr>
        <w:t>Supernode</w:t>
      </w:r>
      <w:r w:rsidRPr="00F93FE7">
        <w:rPr>
          <w:rFonts w:eastAsia="Arial"/>
          <w:highlight w:val="white"/>
        </w:rPr>
        <w:t xml:space="preserve"> meetings and actively participate in </w:t>
      </w:r>
      <w:r w:rsidR="00CB1CDA">
        <w:rPr>
          <w:rFonts w:eastAsia="Arial"/>
          <w:highlight w:val="white"/>
        </w:rPr>
        <w:t>Supernode</w:t>
      </w:r>
      <w:r w:rsidRPr="00F93FE7">
        <w:rPr>
          <w:rFonts w:eastAsia="Arial"/>
          <w:highlight w:val="white"/>
        </w:rPr>
        <w:t xml:space="preserve"> community life.  Nodes are to be further developed by </w:t>
      </w:r>
      <w:r w:rsidR="00CB1CDA">
        <w:rPr>
          <w:rFonts w:eastAsia="Arial"/>
          <w:highlight w:val="white"/>
        </w:rPr>
        <w:t>Supernode</w:t>
      </w:r>
      <w:r w:rsidRPr="00F93FE7">
        <w:rPr>
          <w:rFonts w:eastAsia="Arial"/>
          <w:highlight w:val="white"/>
        </w:rPr>
        <w:t>s and the Found</w:t>
      </w:r>
      <w:r w:rsidRPr="00F93FE7">
        <w:rPr>
          <w:highlight w:val="white"/>
        </w:rPr>
        <w:t>ation</w:t>
      </w:r>
      <w:r w:rsidRPr="00F93FE7">
        <w:rPr>
          <w:rFonts w:eastAsia="Arial"/>
          <w:highlight w:val="white"/>
        </w:rPr>
        <w:t xml:space="preserve"> Council.</w:t>
      </w:r>
      <w:r w:rsidRPr="00F93FE7">
        <w:t xml:space="preserve">  The </w:t>
      </w:r>
      <w:r w:rsidRPr="00F93FE7">
        <w:lastRenderedPageBreak/>
        <w:t xml:space="preserve">current qualification criteria and </w:t>
      </w:r>
      <w:r w:rsidRPr="00CB1CDA">
        <w:rPr>
          <w:noProof/>
        </w:rPr>
        <w:t>responsibili</w:t>
      </w:r>
      <w:r w:rsidR="00CB1CDA">
        <w:rPr>
          <w:noProof/>
        </w:rPr>
        <w:t>tie</w:t>
      </w:r>
      <w:r w:rsidRPr="00CB1CDA">
        <w:rPr>
          <w:noProof/>
        </w:rPr>
        <w:t>s</w:t>
      </w:r>
      <w:r w:rsidRPr="00F93FE7">
        <w:t xml:space="preserve"> are listed below and are subject to change by the S</w:t>
      </w:r>
      <w:r w:rsidR="00EF322B">
        <w:t>u</w:t>
      </w:r>
      <w:r w:rsidRPr="00F93FE7">
        <w:t>pernodes Steering Committee.</w:t>
      </w:r>
    </w:p>
    <w:p w14:paraId="778CA835" w14:textId="77777777" w:rsidR="002E3736" w:rsidRPr="00F93FE7" w:rsidRDefault="002E3736" w:rsidP="005878FA">
      <w:pPr>
        <w:pStyle w:val="ab"/>
        <w:widowControl w:val="0"/>
        <w:numPr>
          <w:ilvl w:val="0"/>
          <w:numId w:val="13"/>
        </w:numPr>
        <w:spacing w:beforeLines="100" w:before="240" w:line="280" w:lineRule="exact"/>
        <w:ind w:leftChars="0" w:left="936" w:hanging="369"/>
        <w:jc w:val="both"/>
      </w:pPr>
      <w:r w:rsidRPr="00F93FE7">
        <w:t>Qualification Criteria</w:t>
      </w:r>
    </w:p>
    <w:p w14:paraId="6A1DDFAE" w14:textId="77777777" w:rsidR="00FB082F" w:rsidRPr="00F93FE7" w:rsidRDefault="00FB082F" w:rsidP="00115221">
      <w:pPr>
        <w:pStyle w:val="Body"/>
        <w:spacing w:beforeLines="100" w:before="240" w:line="280" w:lineRule="exact"/>
        <w:jc w:val="both"/>
        <w:rPr>
          <w:rFonts w:ascii="Times New Roman" w:hAnsi="Times New Roman" w:cs="Times New Roman"/>
          <w:sz w:val="24"/>
          <w:szCs w:val="24"/>
        </w:rPr>
      </w:pPr>
    </w:p>
    <w:p w14:paraId="171AFBBE" w14:textId="77777777" w:rsidR="00FB082F" w:rsidRDefault="00FB082F" w:rsidP="00BB1514">
      <w:pPr>
        <w:pStyle w:val="ab"/>
        <w:widowControl w:val="0"/>
        <w:numPr>
          <w:ilvl w:val="2"/>
          <w:numId w:val="15"/>
        </w:numPr>
        <w:spacing w:beforeLines="100" w:before="240" w:line="280" w:lineRule="exact"/>
        <w:ind w:leftChars="0" w:left="1361" w:hanging="369"/>
        <w:jc w:val="both"/>
      </w:pPr>
      <w:r w:rsidRPr="00F93FE7">
        <w:t xml:space="preserve">A registered company in good standing in its place of organization and may not be a newly established organization.  </w:t>
      </w:r>
      <w:r w:rsidRPr="00272A26">
        <w:rPr>
          <w:noProof/>
        </w:rPr>
        <w:t>Minimum length</w:t>
      </w:r>
      <w:r w:rsidRPr="00F93FE7">
        <w:t xml:space="preserve"> of operation of 6 months.</w:t>
      </w:r>
    </w:p>
    <w:p w14:paraId="01386039" w14:textId="5B411738" w:rsidR="002E3736" w:rsidRPr="00F93FE7" w:rsidRDefault="002E3736" w:rsidP="00BB1514">
      <w:pPr>
        <w:pStyle w:val="ab"/>
        <w:widowControl w:val="0"/>
        <w:numPr>
          <w:ilvl w:val="2"/>
          <w:numId w:val="15"/>
        </w:numPr>
        <w:spacing w:beforeLines="100" w:before="240" w:line="280" w:lineRule="exact"/>
        <w:ind w:leftChars="0" w:left="1361" w:hanging="369"/>
        <w:jc w:val="both"/>
      </w:pPr>
      <w:r w:rsidRPr="00F93FE7">
        <w:t xml:space="preserve">An entity that provides services to ICO issuers who would like to help </w:t>
      </w:r>
      <w:r w:rsidR="00CB1CDA">
        <w:rPr>
          <w:noProof/>
        </w:rPr>
        <w:t>to build</w:t>
      </w:r>
      <w:r w:rsidRPr="00F93FE7">
        <w:t xml:space="preserve"> and </w:t>
      </w:r>
      <w:r w:rsidR="00CB1CDA">
        <w:rPr>
          <w:noProof/>
        </w:rPr>
        <w:t>to grow</w:t>
      </w:r>
      <w:r w:rsidRPr="00F93FE7">
        <w:t xml:space="preserve"> GITA community worldwide, and </w:t>
      </w:r>
    </w:p>
    <w:p w14:paraId="6AD02706" w14:textId="77777777" w:rsidR="002E3736" w:rsidRPr="00F93FE7" w:rsidRDefault="002E3736" w:rsidP="00BB1514">
      <w:pPr>
        <w:pStyle w:val="ab"/>
        <w:widowControl w:val="0"/>
        <w:numPr>
          <w:ilvl w:val="2"/>
          <w:numId w:val="15"/>
        </w:numPr>
        <w:spacing w:beforeLines="100" w:before="240" w:line="280" w:lineRule="exact"/>
        <w:ind w:leftChars="0" w:left="1361" w:hanging="369"/>
        <w:jc w:val="both"/>
        <w:rPr>
          <w:lang w:eastAsia="en-US"/>
        </w:rPr>
      </w:pPr>
      <w:r w:rsidRPr="00F93FE7">
        <w:t xml:space="preserve">Qualified by a </w:t>
      </w:r>
      <w:r w:rsidRPr="00CB1CDA">
        <w:rPr>
          <w:noProof/>
        </w:rPr>
        <w:t>Super</w:t>
      </w:r>
      <w:r w:rsidR="00CB1CDA">
        <w:rPr>
          <w:rFonts w:hint="eastAsia"/>
          <w:noProof/>
        </w:rPr>
        <w:t>n</w:t>
      </w:r>
      <w:r w:rsidRPr="00CB1CDA">
        <w:rPr>
          <w:noProof/>
        </w:rPr>
        <w:t>ode</w:t>
      </w:r>
      <w:r w:rsidRPr="00F93FE7">
        <w:t>.</w:t>
      </w:r>
    </w:p>
    <w:p w14:paraId="4E75F37C" w14:textId="77777777" w:rsidR="002E3736" w:rsidRPr="00F93FE7" w:rsidRDefault="002E3736" w:rsidP="00BB1514">
      <w:pPr>
        <w:pStyle w:val="ab"/>
        <w:widowControl w:val="0"/>
        <w:numPr>
          <w:ilvl w:val="0"/>
          <w:numId w:val="13"/>
        </w:numPr>
        <w:spacing w:beforeLines="100" w:before="240" w:line="280" w:lineRule="exact"/>
        <w:ind w:leftChars="0" w:left="936" w:hanging="369"/>
        <w:jc w:val="both"/>
      </w:pPr>
      <w:r w:rsidRPr="00F93FE7">
        <w:t>Node Responsibilities</w:t>
      </w:r>
    </w:p>
    <w:p w14:paraId="1E0ACD6A" w14:textId="77777777" w:rsidR="002E3736" w:rsidRPr="00F93FE7" w:rsidRDefault="002E3736" w:rsidP="005878FA">
      <w:pPr>
        <w:pStyle w:val="ab"/>
        <w:widowControl w:val="0"/>
        <w:numPr>
          <w:ilvl w:val="3"/>
          <w:numId w:val="12"/>
        </w:numPr>
        <w:spacing w:beforeLines="100" w:before="240" w:line="280" w:lineRule="exact"/>
        <w:ind w:leftChars="0" w:left="1361" w:hanging="369"/>
        <w:jc w:val="both"/>
      </w:pPr>
      <w:r w:rsidRPr="00F93FE7">
        <w:t xml:space="preserve">Refer at least </w:t>
      </w:r>
      <w:r w:rsidRPr="00272A26">
        <w:rPr>
          <w:noProof/>
        </w:rPr>
        <w:t>2</w:t>
      </w:r>
      <w:r w:rsidRPr="00F93FE7">
        <w:t xml:space="preserve"> issuers per year to disclose their information on GITA</w:t>
      </w:r>
    </w:p>
    <w:p w14:paraId="1F772E88" w14:textId="77777777" w:rsidR="002E3736" w:rsidRPr="00F93FE7" w:rsidRDefault="002E3736" w:rsidP="005878FA">
      <w:pPr>
        <w:pStyle w:val="ab"/>
        <w:widowControl w:val="0"/>
        <w:numPr>
          <w:ilvl w:val="3"/>
          <w:numId w:val="12"/>
        </w:numPr>
        <w:spacing w:beforeLines="100" w:before="240" w:line="280" w:lineRule="exact"/>
        <w:ind w:leftChars="0" w:left="1361" w:hanging="369"/>
        <w:jc w:val="both"/>
      </w:pPr>
      <w:r w:rsidRPr="00F93FE7">
        <w:t>Promote GITA on their organization's website</w:t>
      </w:r>
    </w:p>
    <w:p w14:paraId="3A40D4C6" w14:textId="77777777" w:rsidR="002E3736" w:rsidRPr="00F93FE7" w:rsidRDefault="002E3736" w:rsidP="005878FA">
      <w:pPr>
        <w:pStyle w:val="ab"/>
        <w:widowControl w:val="0"/>
        <w:numPr>
          <w:ilvl w:val="3"/>
          <w:numId w:val="12"/>
        </w:numPr>
        <w:spacing w:beforeLines="100" w:before="240" w:line="280" w:lineRule="exact"/>
        <w:ind w:leftChars="0" w:left="1361" w:hanging="369"/>
        <w:jc w:val="both"/>
      </w:pPr>
      <w:r w:rsidRPr="00F93FE7">
        <w:t>Annual fee: None.</w:t>
      </w:r>
    </w:p>
    <w:p w14:paraId="642F80B3" w14:textId="77777777" w:rsidR="006569B5" w:rsidRDefault="006569B5" w:rsidP="00B66D2D">
      <w:pPr>
        <w:pBdr>
          <w:top w:val="nil"/>
          <w:left w:val="nil"/>
          <w:bottom w:val="nil"/>
          <w:right w:val="nil"/>
          <w:between w:val="nil"/>
        </w:pBdr>
        <w:spacing w:beforeLines="100" w:before="240" w:line="280" w:lineRule="exact"/>
        <w:jc w:val="both"/>
        <w:rPr>
          <w:rFonts w:ascii="Arial" w:eastAsia="Arial" w:hAnsi="Arial" w:cs="Arial"/>
          <w:sz w:val="20"/>
          <w:szCs w:val="20"/>
        </w:rPr>
      </w:pPr>
    </w:p>
    <w:sectPr w:rsidR="006569B5" w:rsidSect="009D2AAF">
      <w:footerReference w:type="default" r:id="rId11"/>
      <w:pgSz w:w="11906" w:h="16838"/>
      <w:pgMar w:top="1418" w:right="1418" w:bottom="1418" w:left="1418" w:header="709" w:footer="85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65FF8" w14:textId="77777777" w:rsidR="003F1788" w:rsidRDefault="003F1788">
      <w:r>
        <w:separator/>
      </w:r>
    </w:p>
  </w:endnote>
  <w:endnote w:type="continuationSeparator" w:id="0">
    <w:p w14:paraId="71308F8D" w14:textId="77777777" w:rsidR="003F1788" w:rsidRDefault="003F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m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535154"/>
      <w:docPartObj>
        <w:docPartGallery w:val="Page Numbers (Bottom of Page)"/>
        <w:docPartUnique/>
      </w:docPartObj>
    </w:sdtPr>
    <w:sdtEndPr/>
    <w:sdtContent>
      <w:p w14:paraId="26EDC216" w14:textId="77777777" w:rsidR="001A0A51" w:rsidRDefault="001A0A51">
        <w:pPr>
          <w:pStyle w:val="a7"/>
          <w:jc w:val="center"/>
        </w:pPr>
        <w:r>
          <w:fldChar w:fldCharType="begin"/>
        </w:r>
        <w:r>
          <w:instrText>PAGE   \* MERGEFORMAT</w:instrText>
        </w:r>
        <w:r>
          <w:fldChar w:fldCharType="separate"/>
        </w:r>
        <w:r w:rsidR="00272A26" w:rsidRPr="00272A26">
          <w:rPr>
            <w:noProof/>
            <w:lang w:val="zh-TW"/>
          </w:rPr>
          <w:t>4</w:t>
        </w:r>
        <w:r>
          <w:fldChar w:fldCharType="end"/>
        </w:r>
      </w:p>
    </w:sdtContent>
  </w:sdt>
  <w:p w14:paraId="0A3B7F17" w14:textId="77777777" w:rsidR="001A0A51" w:rsidRDefault="001A0A5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492FC" w14:textId="77777777" w:rsidR="003F1788" w:rsidRDefault="003F1788">
      <w:r>
        <w:separator/>
      </w:r>
    </w:p>
  </w:footnote>
  <w:footnote w:type="continuationSeparator" w:id="0">
    <w:p w14:paraId="658A6676" w14:textId="77777777" w:rsidR="003F1788" w:rsidRDefault="003F17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4FC2"/>
    <w:multiLevelType w:val="hybridMultilevel"/>
    <w:tmpl w:val="DF928780"/>
    <w:lvl w:ilvl="0" w:tplc="748A6624">
      <w:start w:val="1"/>
      <w:numFmt w:val="upperLetter"/>
      <w:lvlText w:val="%1."/>
      <w:lvlJc w:val="left"/>
      <w:pPr>
        <w:ind w:left="1320" w:hanging="360"/>
      </w:pPr>
      <w:rPr>
        <w:rFonts w:hint="default"/>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03C970A1"/>
    <w:multiLevelType w:val="multilevel"/>
    <w:tmpl w:val="5D723320"/>
    <w:lvl w:ilvl="0">
      <w:start w:val="2"/>
      <w:numFmt w:val="decimal"/>
      <w:lvlText w:val="%1."/>
      <w:lvlJc w:val="left"/>
      <w:pPr>
        <w:ind w:left="900" w:hanging="360"/>
      </w:pPr>
      <w:rPr>
        <w:b/>
        <w:smallCaps w:val="0"/>
        <w:strike w:val="0"/>
        <w:color w:val="000000"/>
        <w:shd w:val="clear" w:color="auto" w:fill="auto"/>
        <w:vertAlign w:val="baseline"/>
      </w:rPr>
    </w:lvl>
    <w:lvl w:ilvl="1">
      <w:start w:val="1"/>
      <w:numFmt w:val="decimal"/>
      <w:lvlText w:val="%2."/>
      <w:lvlJc w:val="left"/>
      <w:pPr>
        <w:ind w:left="1540" w:hanging="520"/>
      </w:pPr>
      <w:rPr>
        <w:b/>
        <w:smallCaps w:val="0"/>
        <w:strike w:val="0"/>
        <w:color w:val="000000"/>
        <w:shd w:val="clear" w:color="auto" w:fill="auto"/>
        <w:vertAlign w:val="baseline"/>
      </w:rPr>
    </w:lvl>
    <w:lvl w:ilvl="2">
      <w:start w:val="1"/>
      <w:numFmt w:val="lowerRoman"/>
      <w:lvlText w:val="%3."/>
      <w:lvlJc w:val="left"/>
      <w:pPr>
        <w:ind w:left="2030" w:hanging="650"/>
      </w:pPr>
      <w:rPr>
        <w:b/>
        <w:smallCaps w:val="0"/>
        <w:strike w:val="0"/>
        <w:color w:val="000000"/>
        <w:shd w:val="clear" w:color="auto" w:fill="auto"/>
        <w:vertAlign w:val="baseline"/>
      </w:rPr>
    </w:lvl>
    <w:lvl w:ilvl="3">
      <w:start w:val="1"/>
      <w:numFmt w:val="decimal"/>
      <w:lvlText w:val="%4."/>
      <w:lvlJc w:val="left"/>
      <w:pPr>
        <w:ind w:left="2500" w:hanging="520"/>
      </w:pPr>
      <w:rPr>
        <w:b/>
        <w:smallCaps w:val="0"/>
        <w:strike w:val="0"/>
        <w:color w:val="000000"/>
        <w:shd w:val="clear" w:color="auto" w:fill="auto"/>
        <w:vertAlign w:val="baseline"/>
      </w:rPr>
    </w:lvl>
    <w:lvl w:ilvl="4">
      <w:start w:val="1"/>
      <w:numFmt w:val="decimal"/>
      <w:lvlText w:val="%5."/>
      <w:lvlJc w:val="left"/>
      <w:pPr>
        <w:ind w:left="2980" w:hanging="520"/>
      </w:pPr>
      <w:rPr>
        <w:b/>
        <w:smallCaps w:val="0"/>
        <w:strike w:val="0"/>
        <w:color w:val="000000"/>
        <w:shd w:val="clear" w:color="auto" w:fill="auto"/>
        <w:vertAlign w:val="baseline"/>
      </w:rPr>
    </w:lvl>
    <w:lvl w:ilvl="5">
      <w:start w:val="1"/>
      <w:numFmt w:val="lowerRoman"/>
      <w:lvlText w:val="%6."/>
      <w:lvlJc w:val="left"/>
      <w:pPr>
        <w:ind w:left="3470" w:hanging="650"/>
      </w:pPr>
      <w:rPr>
        <w:b/>
        <w:smallCaps w:val="0"/>
        <w:strike w:val="0"/>
        <w:color w:val="000000"/>
        <w:shd w:val="clear" w:color="auto" w:fill="auto"/>
        <w:vertAlign w:val="baseline"/>
      </w:rPr>
    </w:lvl>
    <w:lvl w:ilvl="6">
      <w:start w:val="1"/>
      <w:numFmt w:val="decimal"/>
      <w:lvlText w:val="%7."/>
      <w:lvlJc w:val="left"/>
      <w:pPr>
        <w:ind w:left="3940" w:hanging="520"/>
      </w:pPr>
      <w:rPr>
        <w:b/>
        <w:smallCaps w:val="0"/>
        <w:strike w:val="0"/>
        <w:color w:val="000000"/>
        <w:shd w:val="clear" w:color="auto" w:fill="auto"/>
        <w:vertAlign w:val="baseline"/>
      </w:rPr>
    </w:lvl>
    <w:lvl w:ilvl="7">
      <w:start w:val="1"/>
      <w:numFmt w:val="decimal"/>
      <w:lvlText w:val="%8."/>
      <w:lvlJc w:val="left"/>
      <w:pPr>
        <w:ind w:left="4420" w:hanging="520"/>
      </w:pPr>
      <w:rPr>
        <w:b/>
        <w:smallCaps w:val="0"/>
        <w:strike w:val="0"/>
        <w:color w:val="000000"/>
        <w:shd w:val="clear" w:color="auto" w:fill="auto"/>
        <w:vertAlign w:val="baseline"/>
      </w:rPr>
    </w:lvl>
    <w:lvl w:ilvl="8">
      <w:start w:val="1"/>
      <w:numFmt w:val="lowerRoman"/>
      <w:lvlText w:val="%9."/>
      <w:lvlJc w:val="left"/>
      <w:pPr>
        <w:ind w:left="4910" w:hanging="650"/>
      </w:pPr>
      <w:rPr>
        <w:b/>
        <w:smallCaps w:val="0"/>
        <w:strike w:val="0"/>
        <w:color w:val="000000"/>
        <w:shd w:val="clear" w:color="auto" w:fill="auto"/>
        <w:vertAlign w:val="baseline"/>
      </w:rPr>
    </w:lvl>
  </w:abstractNum>
  <w:abstractNum w:abstractNumId="2">
    <w:nsid w:val="0DAA6023"/>
    <w:multiLevelType w:val="multilevel"/>
    <w:tmpl w:val="C366A854"/>
    <w:lvl w:ilvl="0">
      <w:start w:val="1"/>
      <w:numFmt w:val="bullet"/>
      <w:lvlText w:val="-"/>
      <w:lvlJc w:val="left"/>
      <w:pPr>
        <w:ind w:left="1080" w:hanging="360"/>
      </w:pPr>
      <w:rPr>
        <w:rFonts w:ascii="Times New Roman" w:eastAsia="Times New Roman" w:hAnsi="Times New Roman" w:cs="Times New Roman"/>
        <w:b w:val="0"/>
        <w:i w:val="0"/>
        <w:smallCaps w:val="0"/>
        <w:strike w:val="0"/>
        <w:shd w:val="clear" w:color="auto" w:fill="auto"/>
        <w:vertAlign w:val="baseline"/>
      </w:rPr>
    </w:lvl>
    <w:lvl w:ilvl="1">
      <w:start w:val="1"/>
      <w:numFmt w:val="bullet"/>
      <w:lvlText w:val="■"/>
      <w:lvlJc w:val="left"/>
      <w:pPr>
        <w:ind w:left="1720" w:hanging="520"/>
      </w:pPr>
      <w:rPr>
        <w:rFonts w:ascii="Times New Roman" w:eastAsia="Times New Roman" w:hAnsi="Times New Roman" w:cs="Times New Roman"/>
        <w:b w:val="0"/>
        <w:i w:val="0"/>
        <w:smallCaps w:val="0"/>
        <w:strike w:val="0"/>
        <w:shd w:val="clear" w:color="auto" w:fill="auto"/>
        <w:vertAlign w:val="baseline"/>
      </w:rPr>
    </w:lvl>
    <w:lvl w:ilvl="2">
      <w:start w:val="1"/>
      <w:numFmt w:val="bullet"/>
      <w:lvlText w:val="◆"/>
      <w:lvlJc w:val="left"/>
      <w:pPr>
        <w:ind w:left="2200" w:hanging="520"/>
      </w:pPr>
      <w:rPr>
        <w:rFonts w:ascii="Arimo" w:eastAsia="Arimo" w:hAnsi="Arimo" w:cs="Arimo"/>
        <w:b w:val="0"/>
        <w:i w:val="0"/>
        <w:smallCaps w:val="0"/>
        <w:strike w:val="0"/>
        <w:shd w:val="clear" w:color="auto" w:fill="auto"/>
        <w:vertAlign w:val="baseline"/>
      </w:rPr>
    </w:lvl>
    <w:lvl w:ilvl="3">
      <w:start w:val="1"/>
      <w:numFmt w:val="bullet"/>
      <w:lvlText w:val="●"/>
      <w:lvlJc w:val="left"/>
      <w:pPr>
        <w:ind w:left="2680" w:hanging="520"/>
      </w:pPr>
      <w:rPr>
        <w:rFonts w:ascii="Times New Roman" w:eastAsia="Times New Roman" w:hAnsi="Times New Roman" w:cs="Times New Roman"/>
        <w:b w:val="0"/>
        <w:i w:val="0"/>
        <w:smallCaps w:val="0"/>
        <w:strike w:val="0"/>
        <w:shd w:val="clear" w:color="auto" w:fill="auto"/>
        <w:vertAlign w:val="baseline"/>
      </w:rPr>
    </w:lvl>
    <w:lvl w:ilvl="4">
      <w:start w:val="1"/>
      <w:numFmt w:val="bullet"/>
      <w:lvlText w:val="■"/>
      <w:lvlJc w:val="left"/>
      <w:pPr>
        <w:ind w:left="3160" w:hanging="520"/>
      </w:pPr>
      <w:rPr>
        <w:rFonts w:ascii="Times New Roman" w:eastAsia="Times New Roman" w:hAnsi="Times New Roman" w:cs="Times New Roman"/>
        <w:b w:val="0"/>
        <w:i w:val="0"/>
        <w:smallCaps w:val="0"/>
        <w:strike w:val="0"/>
        <w:shd w:val="clear" w:color="auto" w:fill="auto"/>
        <w:vertAlign w:val="baseline"/>
      </w:rPr>
    </w:lvl>
    <w:lvl w:ilvl="5">
      <w:start w:val="1"/>
      <w:numFmt w:val="bullet"/>
      <w:lvlText w:val="◆"/>
      <w:lvlJc w:val="left"/>
      <w:pPr>
        <w:ind w:left="3640" w:hanging="520"/>
      </w:pPr>
      <w:rPr>
        <w:rFonts w:ascii="Arimo" w:eastAsia="Arimo" w:hAnsi="Arimo" w:cs="Arimo"/>
        <w:b w:val="0"/>
        <w:i w:val="0"/>
        <w:smallCaps w:val="0"/>
        <w:strike w:val="0"/>
        <w:shd w:val="clear" w:color="auto" w:fill="auto"/>
        <w:vertAlign w:val="baseline"/>
      </w:rPr>
    </w:lvl>
    <w:lvl w:ilvl="6">
      <w:start w:val="1"/>
      <w:numFmt w:val="bullet"/>
      <w:lvlText w:val="●"/>
      <w:lvlJc w:val="left"/>
      <w:pPr>
        <w:ind w:left="4120" w:hanging="520"/>
      </w:pPr>
      <w:rPr>
        <w:rFonts w:ascii="Times New Roman" w:eastAsia="Times New Roman" w:hAnsi="Times New Roman" w:cs="Times New Roman"/>
        <w:b w:val="0"/>
        <w:i w:val="0"/>
        <w:smallCaps w:val="0"/>
        <w:strike w:val="0"/>
        <w:shd w:val="clear" w:color="auto" w:fill="auto"/>
        <w:vertAlign w:val="baseline"/>
      </w:rPr>
    </w:lvl>
    <w:lvl w:ilvl="7">
      <w:start w:val="1"/>
      <w:numFmt w:val="bullet"/>
      <w:lvlText w:val="■"/>
      <w:lvlJc w:val="left"/>
      <w:pPr>
        <w:ind w:left="4600" w:hanging="520"/>
      </w:pPr>
      <w:rPr>
        <w:rFonts w:ascii="Times New Roman" w:eastAsia="Times New Roman" w:hAnsi="Times New Roman" w:cs="Times New Roman"/>
        <w:b w:val="0"/>
        <w:i w:val="0"/>
        <w:smallCaps w:val="0"/>
        <w:strike w:val="0"/>
        <w:shd w:val="clear" w:color="auto" w:fill="auto"/>
        <w:vertAlign w:val="baseline"/>
      </w:rPr>
    </w:lvl>
    <w:lvl w:ilvl="8">
      <w:start w:val="1"/>
      <w:numFmt w:val="bullet"/>
      <w:lvlText w:val="◆"/>
      <w:lvlJc w:val="left"/>
      <w:pPr>
        <w:ind w:left="5080" w:hanging="520"/>
      </w:pPr>
      <w:rPr>
        <w:rFonts w:ascii="Arimo" w:eastAsia="Arimo" w:hAnsi="Arimo" w:cs="Arimo"/>
        <w:b w:val="0"/>
        <w:i w:val="0"/>
        <w:smallCaps w:val="0"/>
        <w:strike w:val="0"/>
        <w:shd w:val="clear" w:color="auto" w:fill="auto"/>
        <w:vertAlign w:val="baseline"/>
      </w:rPr>
    </w:lvl>
  </w:abstractNum>
  <w:abstractNum w:abstractNumId="3">
    <w:nsid w:val="1C2578F3"/>
    <w:multiLevelType w:val="hybridMultilevel"/>
    <w:tmpl w:val="8ABCDBA8"/>
    <w:lvl w:ilvl="0" w:tplc="87F0A0FE">
      <w:start w:val="1"/>
      <w:numFmt w:val="upperLetter"/>
      <w:lvlText w:val="%1."/>
      <w:lvlJc w:val="left"/>
      <w:pPr>
        <w:ind w:left="1083" w:hanging="232"/>
      </w:pPr>
      <w:rPr>
        <w:rFonts w:ascii="Arial" w:eastAsiaTheme="minorEastAsia" w:hAnsi="Arial" w:cs="Arial Unicode MS"/>
        <w:caps w:val="0"/>
        <w:smallCaps w:val="0"/>
        <w:strike w:val="0"/>
        <w:dstrike w:val="0"/>
        <w:outline w:val="0"/>
        <w:emboss w:val="0"/>
        <w:imprint w:val="0"/>
        <w:spacing w:val="0"/>
        <w:w w:val="100"/>
        <w:kern w:val="0"/>
        <w:position w:val="0"/>
        <w:highlight w:val="none"/>
        <w:vertAlign w:val="baseline"/>
      </w:rPr>
    </w:lvl>
    <w:lvl w:ilvl="1" w:tplc="6624FC36">
      <w:start w:val="1"/>
      <w:numFmt w:val="decimal"/>
      <w:lvlText w:val="%2."/>
      <w:lvlJc w:val="left"/>
      <w:pPr>
        <w:ind w:left="1883"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F4B09462">
      <w:start w:val="1"/>
      <w:numFmt w:val="decimal"/>
      <w:lvlText w:val="%3."/>
      <w:lvlJc w:val="left"/>
      <w:pPr>
        <w:ind w:left="2683" w:hanging="232"/>
      </w:pPr>
      <w:rPr>
        <w:rFonts w:hint="eastAsia"/>
        <w:caps w:val="0"/>
        <w:smallCaps w:val="0"/>
        <w:strike w:val="0"/>
        <w:dstrike w:val="0"/>
        <w:outline w:val="0"/>
        <w:emboss w:val="0"/>
        <w:imprint w:val="0"/>
        <w:spacing w:val="0"/>
        <w:w w:val="100"/>
        <w:kern w:val="0"/>
        <w:position w:val="0"/>
        <w:highlight w:val="none"/>
        <w:vertAlign w:val="baseline"/>
      </w:rPr>
    </w:lvl>
    <w:lvl w:ilvl="3" w:tplc="0F1CEE3C">
      <w:start w:val="1"/>
      <w:numFmt w:val="decimal"/>
      <w:lvlText w:val="%4."/>
      <w:lvlJc w:val="left"/>
      <w:pPr>
        <w:ind w:left="3483"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1DB87996">
      <w:start w:val="1"/>
      <w:numFmt w:val="decimal"/>
      <w:lvlText w:val="%5."/>
      <w:lvlJc w:val="left"/>
      <w:pPr>
        <w:ind w:left="4283"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EFB46208">
      <w:start w:val="1"/>
      <w:numFmt w:val="decimal"/>
      <w:lvlText w:val="%6."/>
      <w:lvlJc w:val="left"/>
      <w:pPr>
        <w:ind w:left="5083"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66820686">
      <w:start w:val="1"/>
      <w:numFmt w:val="decimal"/>
      <w:lvlText w:val="%7."/>
      <w:lvlJc w:val="left"/>
      <w:pPr>
        <w:ind w:left="5883"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C4568A2A">
      <w:start w:val="1"/>
      <w:numFmt w:val="decimal"/>
      <w:lvlText w:val="%8."/>
      <w:lvlJc w:val="left"/>
      <w:pPr>
        <w:ind w:left="6683"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FB1C08D4">
      <w:start w:val="1"/>
      <w:numFmt w:val="decimal"/>
      <w:lvlText w:val="%9."/>
      <w:lvlJc w:val="left"/>
      <w:pPr>
        <w:ind w:left="7483"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1EDE585C"/>
    <w:multiLevelType w:val="hybridMultilevel"/>
    <w:tmpl w:val="55BCA61C"/>
    <w:numStyleLink w:val="Numbered"/>
  </w:abstractNum>
  <w:abstractNum w:abstractNumId="5">
    <w:nsid w:val="26390EE9"/>
    <w:multiLevelType w:val="hybridMultilevel"/>
    <w:tmpl w:val="55BCA61C"/>
    <w:styleLink w:val="Numbered"/>
    <w:lvl w:ilvl="0" w:tplc="031A53D2">
      <w:start w:val="1"/>
      <w:numFmt w:val="upperLetter"/>
      <w:lvlText w:val="%1."/>
      <w:lvlJc w:val="left"/>
      <w:pPr>
        <w:ind w:left="952" w:hanging="232"/>
      </w:pPr>
      <w:rPr>
        <w:rFonts w:ascii="Arial" w:eastAsiaTheme="minorEastAsia" w:hAnsi="Arial" w:cs="Arial Unicode MS"/>
        <w:caps w:val="0"/>
        <w:smallCaps w:val="0"/>
        <w:strike w:val="0"/>
        <w:dstrike w:val="0"/>
        <w:outline w:val="0"/>
        <w:emboss w:val="0"/>
        <w:imprint w:val="0"/>
        <w:spacing w:val="0"/>
        <w:w w:val="100"/>
        <w:kern w:val="0"/>
        <w:position w:val="0"/>
        <w:highlight w:val="none"/>
        <w:vertAlign w:val="baseline"/>
      </w:rPr>
    </w:lvl>
    <w:lvl w:ilvl="1" w:tplc="FFAE7DDE">
      <w:start w:val="1"/>
      <w:numFmt w:val="decimal"/>
      <w:lvlText w:val="%2."/>
      <w:lvlJc w:val="left"/>
      <w:pPr>
        <w:ind w:left="175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52AA9976">
      <w:start w:val="1"/>
      <w:numFmt w:val="lowerLetter"/>
      <w:lvlText w:val="%3."/>
      <w:lvlJc w:val="left"/>
      <w:pPr>
        <w:ind w:left="2552" w:hanging="232"/>
      </w:pPr>
      <w:rPr>
        <w:rFonts w:ascii="Times New Roman" w:eastAsiaTheme="minorEastAsia" w:hAnsi="Times New Roman" w:cs="Times New Roman"/>
        <w:caps w:val="0"/>
        <w:smallCaps w:val="0"/>
        <w:strike w:val="0"/>
        <w:dstrike w:val="0"/>
        <w:outline w:val="0"/>
        <w:emboss w:val="0"/>
        <w:imprint w:val="0"/>
        <w:spacing w:val="0"/>
        <w:w w:val="100"/>
        <w:kern w:val="0"/>
        <w:position w:val="0"/>
        <w:highlight w:val="none"/>
        <w:vertAlign w:val="baseline"/>
      </w:rPr>
    </w:lvl>
    <w:lvl w:ilvl="3" w:tplc="C292DA4A">
      <w:start w:val="1"/>
      <w:numFmt w:val="decimal"/>
      <w:lvlText w:val="%4."/>
      <w:lvlJc w:val="left"/>
      <w:pPr>
        <w:ind w:left="335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CEFA04E4">
      <w:start w:val="1"/>
      <w:numFmt w:val="decimal"/>
      <w:lvlText w:val="%5."/>
      <w:lvlJc w:val="left"/>
      <w:pPr>
        <w:ind w:left="415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0C6CF786">
      <w:start w:val="1"/>
      <w:numFmt w:val="decimal"/>
      <w:lvlText w:val="%6."/>
      <w:lvlJc w:val="left"/>
      <w:pPr>
        <w:ind w:left="495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6786EF58">
      <w:start w:val="1"/>
      <w:numFmt w:val="decimal"/>
      <w:lvlText w:val="%7."/>
      <w:lvlJc w:val="left"/>
      <w:pPr>
        <w:ind w:left="575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88300534">
      <w:start w:val="1"/>
      <w:numFmt w:val="decimal"/>
      <w:lvlText w:val="%8."/>
      <w:lvlJc w:val="left"/>
      <w:pPr>
        <w:ind w:left="655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153E5A40">
      <w:start w:val="1"/>
      <w:numFmt w:val="decimal"/>
      <w:lvlText w:val="%9."/>
      <w:lvlJc w:val="left"/>
      <w:pPr>
        <w:ind w:left="735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45D24479"/>
    <w:multiLevelType w:val="hybridMultilevel"/>
    <w:tmpl w:val="8C50539E"/>
    <w:lvl w:ilvl="0" w:tplc="7DEEB1FC">
      <w:start w:val="1"/>
      <w:numFmt w:val="upperRoman"/>
      <w:lvlText w:val="%1."/>
      <w:lvlJc w:val="left"/>
      <w:pPr>
        <w:ind w:left="720" w:hanging="720"/>
      </w:pPr>
      <w:rPr>
        <w:rFonts w:eastAsiaTheme="minorEastAsia"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AC10D72"/>
    <w:multiLevelType w:val="hybridMultilevel"/>
    <w:tmpl w:val="F142FBBE"/>
    <w:lvl w:ilvl="0" w:tplc="7D606CDE">
      <w:start w:val="1"/>
      <w:numFmt w:val="upperLetter"/>
      <w:lvlText w:val="%1."/>
      <w:lvlJc w:val="left"/>
      <w:pPr>
        <w:ind w:left="1080" w:hanging="360"/>
      </w:pPr>
      <w:rPr>
        <w:rFonts w:eastAsiaTheme="minorEastAsia"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nsid w:val="4E747C47"/>
    <w:multiLevelType w:val="hybridMultilevel"/>
    <w:tmpl w:val="CABC3660"/>
    <w:lvl w:ilvl="0" w:tplc="64B4BB3E">
      <w:start w:val="1"/>
      <w:numFmt w:val="upperRoman"/>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FF82FCB"/>
    <w:multiLevelType w:val="hybridMultilevel"/>
    <w:tmpl w:val="905C85D6"/>
    <w:lvl w:ilvl="0" w:tplc="B642A3C6">
      <w:start w:val="1"/>
      <w:numFmt w:val="lowerLetter"/>
      <w:lvlText w:val="%1."/>
      <w:lvlJc w:val="left"/>
      <w:pPr>
        <w:ind w:left="1080" w:hanging="360"/>
      </w:pPr>
      <w:rPr>
        <w:rFonts w:eastAsiaTheme="minorEastAsia"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53121698"/>
    <w:multiLevelType w:val="multilevel"/>
    <w:tmpl w:val="0B1C727A"/>
    <w:lvl w:ilvl="0">
      <w:start w:val="1"/>
      <w:numFmt w:val="bullet"/>
      <w:lvlText w:val="●"/>
      <w:lvlJc w:val="left"/>
      <w:pPr>
        <w:ind w:left="1153" w:hanging="357"/>
      </w:pPr>
      <w:rPr>
        <w:rFonts w:ascii="Arimo" w:eastAsia="Arimo" w:hAnsi="Arimo" w:cs="Arimo"/>
        <w:b w:val="0"/>
        <w:i w:val="0"/>
        <w:smallCaps w:val="0"/>
        <w:strike w:val="0"/>
        <w:shd w:val="clear" w:color="auto" w:fill="auto"/>
        <w:vertAlign w:val="baseline"/>
      </w:rPr>
    </w:lvl>
    <w:lvl w:ilvl="1">
      <w:start w:val="1"/>
      <w:numFmt w:val="bullet"/>
      <w:lvlText w:val="○"/>
      <w:lvlJc w:val="left"/>
      <w:pPr>
        <w:ind w:left="1873" w:hanging="356"/>
      </w:pPr>
      <w:rPr>
        <w:rFonts w:ascii="Arimo" w:eastAsia="Arimo" w:hAnsi="Arimo" w:cs="Arimo"/>
        <w:b w:val="0"/>
        <w:i w:val="0"/>
        <w:smallCaps w:val="0"/>
        <w:strike w:val="0"/>
        <w:shd w:val="clear" w:color="auto" w:fill="auto"/>
        <w:vertAlign w:val="baseline"/>
      </w:rPr>
    </w:lvl>
    <w:lvl w:ilvl="2">
      <w:start w:val="1"/>
      <w:numFmt w:val="bullet"/>
      <w:lvlText w:val="■"/>
      <w:lvlJc w:val="left"/>
      <w:pPr>
        <w:ind w:left="2593" w:hanging="357"/>
      </w:pPr>
      <w:rPr>
        <w:rFonts w:ascii="Arimo" w:eastAsia="Arimo" w:hAnsi="Arimo" w:cs="Arimo"/>
        <w:b w:val="0"/>
        <w:i w:val="0"/>
        <w:smallCaps w:val="0"/>
        <w:strike w:val="0"/>
        <w:shd w:val="clear" w:color="auto" w:fill="auto"/>
        <w:vertAlign w:val="baseline"/>
      </w:rPr>
    </w:lvl>
    <w:lvl w:ilvl="3">
      <w:start w:val="1"/>
      <w:numFmt w:val="bullet"/>
      <w:lvlText w:val="●"/>
      <w:lvlJc w:val="left"/>
      <w:pPr>
        <w:ind w:left="3313" w:hanging="357"/>
      </w:pPr>
      <w:rPr>
        <w:rFonts w:ascii="Arimo" w:eastAsia="Arimo" w:hAnsi="Arimo" w:cs="Arimo"/>
        <w:b w:val="0"/>
        <w:i w:val="0"/>
        <w:smallCaps w:val="0"/>
        <w:strike w:val="0"/>
        <w:shd w:val="clear" w:color="auto" w:fill="auto"/>
        <w:vertAlign w:val="baseline"/>
      </w:rPr>
    </w:lvl>
    <w:lvl w:ilvl="4">
      <w:start w:val="1"/>
      <w:numFmt w:val="bullet"/>
      <w:lvlText w:val="○"/>
      <w:lvlJc w:val="left"/>
      <w:pPr>
        <w:ind w:left="4033" w:hanging="357"/>
      </w:pPr>
      <w:rPr>
        <w:rFonts w:ascii="Arimo" w:eastAsia="Arimo" w:hAnsi="Arimo" w:cs="Arimo"/>
        <w:b w:val="0"/>
        <w:i w:val="0"/>
        <w:smallCaps w:val="0"/>
        <w:strike w:val="0"/>
        <w:shd w:val="clear" w:color="auto" w:fill="auto"/>
        <w:vertAlign w:val="baseline"/>
      </w:rPr>
    </w:lvl>
    <w:lvl w:ilvl="5">
      <w:start w:val="1"/>
      <w:numFmt w:val="bullet"/>
      <w:lvlText w:val="■"/>
      <w:lvlJc w:val="left"/>
      <w:pPr>
        <w:ind w:left="4753" w:hanging="357"/>
      </w:pPr>
      <w:rPr>
        <w:rFonts w:ascii="Arimo" w:eastAsia="Arimo" w:hAnsi="Arimo" w:cs="Arimo"/>
        <w:b w:val="0"/>
        <w:i w:val="0"/>
        <w:smallCaps w:val="0"/>
        <w:strike w:val="0"/>
        <w:shd w:val="clear" w:color="auto" w:fill="auto"/>
        <w:vertAlign w:val="baseline"/>
      </w:rPr>
    </w:lvl>
    <w:lvl w:ilvl="6">
      <w:start w:val="1"/>
      <w:numFmt w:val="bullet"/>
      <w:lvlText w:val="●"/>
      <w:lvlJc w:val="left"/>
      <w:pPr>
        <w:ind w:left="5473" w:hanging="357"/>
      </w:pPr>
      <w:rPr>
        <w:rFonts w:ascii="Arimo" w:eastAsia="Arimo" w:hAnsi="Arimo" w:cs="Arimo"/>
        <w:b w:val="0"/>
        <w:i w:val="0"/>
        <w:smallCaps w:val="0"/>
        <w:strike w:val="0"/>
        <w:shd w:val="clear" w:color="auto" w:fill="auto"/>
        <w:vertAlign w:val="baseline"/>
      </w:rPr>
    </w:lvl>
    <w:lvl w:ilvl="7">
      <w:start w:val="1"/>
      <w:numFmt w:val="bullet"/>
      <w:lvlText w:val="○"/>
      <w:lvlJc w:val="left"/>
      <w:pPr>
        <w:ind w:left="6193" w:hanging="357"/>
      </w:pPr>
      <w:rPr>
        <w:rFonts w:ascii="Arimo" w:eastAsia="Arimo" w:hAnsi="Arimo" w:cs="Arimo"/>
        <w:b w:val="0"/>
        <w:i w:val="0"/>
        <w:smallCaps w:val="0"/>
        <w:strike w:val="0"/>
        <w:shd w:val="clear" w:color="auto" w:fill="auto"/>
        <w:vertAlign w:val="baseline"/>
      </w:rPr>
    </w:lvl>
    <w:lvl w:ilvl="8">
      <w:start w:val="1"/>
      <w:numFmt w:val="bullet"/>
      <w:lvlText w:val="■"/>
      <w:lvlJc w:val="left"/>
      <w:pPr>
        <w:ind w:left="6913" w:hanging="357"/>
      </w:pPr>
      <w:rPr>
        <w:rFonts w:ascii="Arimo" w:eastAsia="Arimo" w:hAnsi="Arimo" w:cs="Arimo"/>
        <w:b w:val="0"/>
        <w:i w:val="0"/>
        <w:smallCaps w:val="0"/>
        <w:strike w:val="0"/>
        <w:shd w:val="clear" w:color="auto" w:fill="auto"/>
        <w:vertAlign w:val="baseline"/>
      </w:rPr>
    </w:lvl>
  </w:abstractNum>
  <w:abstractNum w:abstractNumId="11">
    <w:nsid w:val="62523AE2"/>
    <w:multiLevelType w:val="multilevel"/>
    <w:tmpl w:val="46825934"/>
    <w:lvl w:ilvl="0">
      <w:start w:val="1"/>
      <w:numFmt w:val="bullet"/>
      <w:lvlText w:val="•"/>
      <w:lvlJc w:val="left"/>
      <w:pPr>
        <w:ind w:left="196" w:hanging="196"/>
      </w:pPr>
      <w:rPr>
        <w:smallCaps w:val="0"/>
        <w:strike w:val="0"/>
        <w:shd w:val="clear" w:color="auto" w:fill="auto"/>
        <w:vertAlign w:val="baseline"/>
      </w:rPr>
    </w:lvl>
    <w:lvl w:ilvl="1">
      <w:start w:val="1"/>
      <w:numFmt w:val="bullet"/>
      <w:lvlText w:val="•"/>
      <w:lvlJc w:val="left"/>
      <w:pPr>
        <w:ind w:left="393" w:hanging="213"/>
      </w:pPr>
      <w:rPr>
        <w:smallCaps w:val="0"/>
        <w:strike w:val="0"/>
        <w:shd w:val="clear" w:color="auto" w:fill="auto"/>
        <w:vertAlign w:val="baseline"/>
      </w:rPr>
    </w:lvl>
    <w:lvl w:ilvl="2">
      <w:start w:val="1"/>
      <w:numFmt w:val="bullet"/>
      <w:lvlText w:val="•"/>
      <w:lvlJc w:val="left"/>
      <w:pPr>
        <w:ind w:left="573" w:hanging="213"/>
      </w:pPr>
      <w:rPr>
        <w:smallCaps w:val="0"/>
        <w:strike w:val="0"/>
        <w:shd w:val="clear" w:color="auto" w:fill="auto"/>
        <w:vertAlign w:val="baseline"/>
      </w:rPr>
    </w:lvl>
    <w:lvl w:ilvl="3">
      <w:start w:val="1"/>
      <w:numFmt w:val="bullet"/>
      <w:lvlText w:val="•"/>
      <w:lvlJc w:val="left"/>
      <w:pPr>
        <w:ind w:left="753" w:hanging="213"/>
      </w:pPr>
      <w:rPr>
        <w:smallCaps w:val="0"/>
        <w:strike w:val="0"/>
        <w:shd w:val="clear" w:color="auto" w:fill="auto"/>
        <w:vertAlign w:val="baseline"/>
      </w:rPr>
    </w:lvl>
    <w:lvl w:ilvl="4">
      <w:start w:val="1"/>
      <w:numFmt w:val="bullet"/>
      <w:lvlText w:val="•"/>
      <w:lvlJc w:val="left"/>
      <w:pPr>
        <w:ind w:left="933" w:hanging="213"/>
      </w:pPr>
      <w:rPr>
        <w:smallCaps w:val="0"/>
        <w:strike w:val="0"/>
        <w:shd w:val="clear" w:color="auto" w:fill="auto"/>
        <w:vertAlign w:val="baseline"/>
      </w:rPr>
    </w:lvl>
    <w:lvl w:ilvl="5">
      <w:start w:val="1"/>
      <w:numFmt w:val="bullet"/>
      <w:lvlText w:val="•"/>
      <w:lvlJc w:val="left"/>
      <w:pPr>
        <w:ind w:left="1113" w:hanging="213"/>
      </w:pPr>
      <w:rPr>
        <w:smallCaps w:val="0"/>
        <w:strike w:val="0"/>
        <w:shd w:val="clear" w:color="auto" w:fill="auto"/>
        <w:vertAlign w:val="baseline"/>
      </w:rPr>
    </w:lvl>
    <w:lvl w:ilvl="6">
      <w:start w:val="1"/>
      <w:numFmt w:val="bullet"/>
      <w:lvlText w:val="•"/>
      <w:lvlJc w:val="left"/>
      <w:pPr>
        <w:ind w:left="1293" w:hanging="212"/>
      </w:pPr>
      <w:rPr>
        <w:smallCaps w:val="0"/>
        <w:strike w:val="0"/>
        <w:shd w:val="clear" w:color="auto" w:fill="auto"/>
        <w:vertAlign w:val="baseline"/>
      </w:rPr>
    </w:lvl>
    <w:lvl w:ilvl="7">
      <w:start w:val="1"/>
      <w:numFmt w:val="bullet"/>
      <w:lvlText w:val="•"/>
      <w:lvlJc w:val="left"/>
      <w:pPr>
        <w:ind w:left="1473" w:hanging="212"/>
      </w:pPr>
      <w:rPr>
        <w:smallCaps w:val="0"/>
        <w:strike w:val="0"/>
        <w:shd w:val="clear" w:color="auto" w:fill="auto"/>
        <w:vertAlign w:val="baseline"/>
      </w:rPr>
    </w:lvl>
    <w:lvl w:ilvl="8">
      <w:start w:val="1"/>
      <w:numFmt w:val="bullet"/>
      <w:lvlText w:val="•"/>
      <w:lvlJc w:val="left"/>
      <w:pPr>
        <w:ind w:left="1653" w:hanging="213"/>
      </w:pPr>
      <w:rPr>
        <w:smallCaps w:val="0"/>
        <w:strike w:val="0"/>
        <w:shd w:val="clear" w:color="auto" w:fill="auto"/>
        <w:vertAlign w:val="baseline"/>
      </w:rPr>
    </w:lvl>
  </w:abstractNum>
  <w:abstractNum w:abstractNumId="12">
    <w:nsid w:val="65734A30"/>
    <w:multiLevelType w:val="multilevel"/>
    <w:tmpl w:val="CF1E31C8"/>
    <w:lvl w:ilvl="0">
      <w:start w:val="1"/>
      <w:numFmt w:val="decimal"/>
      <w:lvlText w:val="%1."/>
      <w:lvlJc w:val="left"/>
      <w:pPr>
        <w:ind w:left="1080" w:hanging="360"/>
      </w:pPr>
      <w:rPr>
        <w:b/>
        <w:smallCaps w:val="0"/>
        <w:strike w:val="0"/>
        <w:color w:val="000000"/>
        <w:shd w:val="clear" w:color="auto" w:fill="auto"/>
        <w:vertAlign w:val="baseline"/>
      </w:rPr>
    </w:lvl>
    <w:lvl w:ilvl="1">
      <w:start w:val="1"/>
      <w:numFmt w:val="decimal"/>
      <w:lvlText w:val="%2."/>
      <w:lvlJc w:val="left"/>
      <w:pPr>
        <w:ind w:left="1720" w:hanging="520"/>
      </w:pPr>
      <w:rPr>
        <w:b/>
        <w:smallCaps w:val="0"/>
        <w:strike w:val="0"/>
        <w:color w:val="000000"/>
        <w:shd w:val="clear" w:color="auto" w:fill="auto"/>
        <w:vertAlign w:val="baseline"/>
      </w:rPr>
    </w:lvl>
    <w:lvl w:ilvl="2">
      <w:start w:val="1"/>
      <w:numFmt w:val="lowerRoman"/>
      <w:lvlText w:val="%3."/>
      <w:lvlJc w:val="left"/>
      <w:pPr>
        <w:ind w:left="2210" w:hanging="650"/>
      </w:pPr>
      <w:rPr>
        <w:b/>
        <w:smallCaps w:val="0"/>
        <w:strike w:val="0"/>
        <w:color w:val="000000"/>
        <w:shd w:val="clear" w:color="auto" w:fill="auto"/>
        <w:vertAlign w:val="baseline"/>
      </w:rPr>
    </w:lvl>
    <w:lvl w:ilvl="3">
      <w:start w:val="1"/>
      <w:numFmt w:val="decimal"/>
      <w:lvlText w:val="%4."/>
      <w:lvlJc w:val="left"/>
      <w:pPr>
        <w:ind w:left="2680" w:hanging="520"/>
      </w:pPr>
      <w:rPr>
        <w:b/>
        <w:smallCaps w:val="0"/>
        <w:strike w:val="0"/>
        <w:color w:val="000000"/>
        <w:shd w:val="clear" w:color="auto" w:fill="auto"/>
        <w:vertAlign w:val="baseline"/>
      </w:rPr>
    </w:lvl>
    <w:lvl w:ilvl="4">
      <w:start w:val="1"/>
      <w:numFmt w:val="decimal"/>
      <w:lvlText w:val="%5."/>
      <w:lvlJc w:val="left"/>
      <w:pPr>
        <w:ind w:left="3160" w:hanging="520"/>
      </w:pPr>
      <w:rPr>
        <w:b/>
        <w:smallCaps w:val="0"/>
        <w:strike w:val="0"/>
        <w:color w:val="000000"/>
        <w:shd w:val="clear" w:color="auto" w:fill="auto"/>
        <w:vertAlign w:val="baseline"/>
      </w:rPr>
    </w:lvl>
    <w:lvl w:ilvl="5">
      <w:start w:val="1"/>
      <w:numFmt w:val="lowerRoman"/>
      <w:lvlText w:val="%6."/>
      <w:lvlJc w:val="left"/>
      <w:pPr>
        <w:ind w:left="3650" w:hanging="650"/>
      </w:pPr>
      <w:rPr>
        <w:b/>
        <w:smallCaps w:val="0"/>
        <w:strike w:val="0"/>
        <w:color w:val="000000"/>
        <w:shd w:val="clear" w:color="auto" w:fill="auto"/>
        <w:vertAlign w:val="baseline"/>
      </w:rPr>
    </w:lvl>
    <w:lvl w:ilvl="6">
      <w:start w:val="1"/>
      <w:numFmt w:val="decimal"/>
      <w:lvlText w:val="%7."/>
      <w:lvlJc w:val="left"/>
      <w:pPr>
        <w:ind w:left="4120" w:hanging="520"/>
      </w:pPr>
      <w:rPr>
        <w:b/>
        <w:smallCaps w:val="0"/>
        <w:strike w:val="0"/>
        <w:color w:val="000000"/>
        <w:shd w:val="clear" w:color="auto" w:fill="auto"/>
        <w:vertAlign w:val="baseline"/>
      </w:rPr>
    </w:lvl>
    <w:lvl w:ilvl="7">
      <w:start w:val="1"/>
      <w:numFmt w:val="decimal"/>
      <w:lvlText w:val="%8."/>
      <w:lvlJc w:val="left"/>
      <w:pPr>
        <w:ind w:left="4600" w:hanging="520"/>
      </w:pPr>
      <w:rPr>
        <w:b/>
        <w:smallCaps w:val="0"/>
        <w:strike w:val="0"/>
        <w:color w:val="000000"/>
        <w:shd w:val="clear" w:color="auto" w:fill="auto"/>
        <w:vertAlign w:val="baseline"/>
      </w:rPr>
    </w:lvl>
    <w:lvl w:ilvl="8">
      <w:start w:val="1"/>
      <w:numFmt w:val="lowerRoman"/>
      <w:lvlText w:val="%9."/>
      <w:lvlJc w:val="left"/>
      <w:pPr>
        <w:ind w:left="5090" w:hanging="650"/>
      </w:pPr>
      <w:rPr>
        <w:b/>
        <w:smallCaps w:val="0"/>
        <w:strike w:val="0"/>
        <w:color w:val="000000"/>
        <w:shd w:val="clear" w:color="auto" w:fill="auto"/>
        <w:vertAlign w:val="baseline"/>
      </w:rPr>
    </w:lvl>
  </w:abstractNum>
  <w:abstractNum w:abstractNumId="13">
    <w:nsid w:val="65DE3120"/>
    <w:multiLevelType w:val="multilevel"/>
    <w:tmpl w:val="42308236"/>
    <w:lvl w:ilvl="0">
      <w:start w:val="2"/>
      <w:numFmt w:val="decimal"/>
      <w:lvlText w:val="%1."/>
      <w:lvlJc w:val="left"/>
      <w:pPr>
        <w:ind w:left="1080" w:hanging="360"/>
      </w:pPr>
      <w:rPr>
        <w:rFonts w:hint="eastAsia"/>
        <w:b/>
        <w:smallCaps w:val="0"/>
        <w:strike w:val="0"/>
        <w:color w:val="000000"/>
        <w:vertAlign w:val="baseline"/>
      </w:rPr>
    </w:lvl>
    <w:lvl w:ilvl="1">
      <w:start w:val="1"/>
      <w:numFmt w:val="decimal"/>
      <w:lvlText w:val="%2."/>
      <w:lvlJc w:val="left"/>
      <w:pPr>
        <w:ind w:left="1720" w:hanging="520"/>
      </w:pPr>
      <w:rPr>
        <w:rFonts w:hint="eastAsia"/>
        <w:b/>
        <w:smallCaps w:val="0"/>
        <w:strike w:val="0"/>
        <w:color w:val="000000"/>
        <w:vertAlign w:val="baseline"/>
      </w:rPr>
    </w:lvl>
    <w:lvl w:ilvl="2">
      <w:start w:val="1"/>
      <w:numFmt w:val="lowerRoman"/>
      <w:lvlText w:val="%3."/>
      <w:lvlJc w:val="left"/>
      <w:pPr>
        <w:ind w:left="2210" w:hanging="650"/>
      </w:pPr>
      <w:rPr>
        <w:rFonts w:hint="eastAsia"/>
        <w:b/>
        <w:smallCaps w:val="0"/>
        <w:strike w:val="0"/>
        <w:color w:val="000000"/>
        <w:vertAlign w:val="baseline"/>
      </w:rPr>
    </w:lvl>
    <w:lvl w:ilvl="3">
      <w:start w:val="1"/>
      <w:numFmt w:val="decimal"/>
      <w:lvlText w:val="%4."/>
      <w:lvlJc w:val="left"/>
      <w:pPr>
        <w:ind w:left="2680" w:hanging="520"/>
      </w:pPr>
      <w:rPr>
        <w:rFonts w:hint="eastAsia"/>
        <w:b/>
        <w:smallCaps w:val="0"/>
        <w:strike w:val="0"/>
        <w:color w:val="000000"/>
        <w:vertAlign w:val="baseline"/>
      </w:rPr>
    </w:lvl>
    <w:lvl w:ilvl="4">
      <w:start w:val="1"/>
      <w:numFmt w:val="decimal"/>
      <w:lvlText w:val="%5."/>
      <w:lvlJc w:val="left"/>
      <w:pPr>
        <w:ind w:left="3160" w:hanging="520"/>
      </w:pPr>
      <w:rPr>
        <w:rFonts w:hint="eastAsia"/>
        <w:b/>
        <w:smallCaps w:val="0"/>
        <w:strike w:val="0"/>
        <w:color w:val="000000"/>
        <w:vertAlign w:val="baseline"/>
      </w:rPr>
    </w:lvl>
    <w:lvl w:ilvl="5">
      <w:start w:val="1"/>
      <w:numFmt w:val="lowerRoman"/>
      <w:lvlText w:val="%6."/>
      <w:lvlJc w:val="left"/>
      <w:pPr>
        <w:ind w:left="3650" w:hanging="650"/>
      </w:pPr>
      <w:rPr>
        <w:rFonts w:hint="eastAsia"/>
        <w:b/>
        <w:smallCaps w:val="0"/>
        <w:strike w:val="0"/>
        <w:color w:val="000000"/>
        <w:vertAlign w:val="baseline"/>
      </w:rPr>
    </w:lvl>
    <w:lvl w:ilvl="6">
      <w:start w:val="1"/>
      <w:numFmt w:val="decimal"/>
      <w:lvlText w:val="%7."/>
      <w:lvlJc w:val="left"/>
      <w:pPr>
        <w:ind w:left="4120" w:hanging="520"/>
      </w:pPr>
      <w:rPr>
        <w:rFonts w:hint="eastAsia"/>
        <w:b/>
        <w:smallCaps w:val="0"/>
        <w:strike w:val="0"/>
        <w:color w:val="000000"/>
        <w:vertAlign w:val="baseline"/>
      </w:rPr>
    </w:lvl>
    <w:lvl w:ilvl="7">
      <w:start w:val="1"/>
      <w:numFmt w:val="decimal"/>
      <w:lvlText w:val="%8."/>
      <w:lvlJc w:val="left"/>
      <w:pPr>
        <w:ind w:left="4600" w:hanging="520"/>
      </w:pPr>
      <w:rPr>
        <w:rFonts w:hint="eastAsia"/>
        <w:b/>
        <w:smallCaps w:val="0"/>
        <w:strike w:val="0"/>
        <w:color w:val="000000"/>
        <w:vertAlign w:val="baseline"/>
      </w:rPr>
    </w:lvl>
    <w:lvl w:ilvl="8">
      <w:start w:val="1"/>
      <w:numFmt w:val="lowerRoman"/>
      <w:lvlText w:val="%9."/>
      <w:lvlJc w:val="left"/>
      <w:pPr>
        <w:ind w:left="5090" w:hanging="650"/>
      </w:pPr>
      <w:rPr>
        <w:rFonts w:hint="eastAsia"/>
        <w:b/>
        <w:smallCaps w:val="0"/>
        <w:strike w:val="0"/>
        <w:color w:val="000000"/>
        <w:vertAlign w:val="baseline"/>
      </w:rPr>
    </w:lvl>
  </w:abstractNum>
  <w:num w:numId="1">
    <w:abstractNumId w:val="12"/>
  </w:num>
  <w:num w:numId="2">
    <w:abstractNumId w:val="2"/>
  </w:num>
  <w:num w:numId="3">
    <w:abstractNumId w:val="1"/>
  </w:num>
  <w:num w:numId="4">
    <w:abstractNumId w:val="11"/>
  </w:num>
  <w:num w:numId="5">
    <w:abstractNumId w:val="10"/>
  </w:num>
  <w:num w:numId="6">
    <w:abstractNumId w:val="6"/>
  </w:num>
  <w:num w:numId="7">
    <w:abstractNumId w:val="9"/>
  </w:num>
  <w:num w:numId="8">
    <w:abstractNumId w:val="7"/>
  </w:num>
  <w:num w:numId="9">
    <w:abstractNumId w:val="13"/>
  </w:num>
  <w:num w:numId="10">
    <w:abstractNumId w:val="8"/>
  </w:num>
  <w:num w:numId="11">
    <w:abstractNumId w:val="5"/>
  </w:num>
  <w:num w:numId="12">
    <w:abstractNumId w:val="4"/>
    <w:lvlOverride w:ilvl="0">
      <w:lvl w:ilvl="0" w:tplc="7004A48C">
        <w:start w:val="1"/>
        <w:numFmt w:val="upperLetter"/>
        <w:lvlText w:val="%1."/>
        <w:lvlJc w:val="left"/>
        <w:pPr>
          <w:ind w:left="952" w:hanging="232"/>
        </w:pPr>
        <w:rPr>
          <w:rFonts w:ascii="Times New Roman" w:eastAsiaTheme="minorEastAsia" w:hAnsi="Times New Roman" w:cs="Times New Roman" w:hint="default"/>
          <w:caps w:val="0"/>
          <w:smallCaps w:val="0"/>
          <w:strike w:val="0"/>
          <w:dstrike w:val="0"/>
          <w:outline w:val="0"/>
          <w:emboss w:val="0"/>
          <w:imprint w:val="0"/>
          <w:spacing w:val="0"/>
          <w:w w:val="100"/>
          <w:kern w:val="0"/>
          <w:position w:val="0"/>
          <w:highlight w:val="none"/>
          <w:vertAlign w:val="baseline"/>
        </w:rPr>
      </w:lvl>
    </w:lvlOverride>
  </w:num>
  <w:num w:numId="13">
    <w:abstractNumId w:val="0"/>
  </w:num>
  <w:num w:numId="14">
    <w:abstractNumId w:val="4"/>
  </w:num>
  <w:num w:numId="15">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i Alice Chen">
    <w15:presenceInfo w15:providerId="Windows Live" w15:userId="02f545f2f5f9ce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bordersDoNotSurroundHeader/>
  <w:bordersDoNotSurroundFooter/>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docVars>
    <w:docVar w:name="__Grammarly_42____i" w:val="H4sIAAAAAAAEAKtWckksSQxILCpxzi/NK1GyMqwFAAEhoTITAAAA"/>
    <w:docVar w:name="__Grammarly_42___1" w:val="H4sIAAAAAAAEAKtWcslP9kxRslIyNDa0MLE0MjUxMjc1MDK0sDRQ0lEKTi0uzszPAykwrQUANVs1QSwAAAA="/>
  </w:docVars>
  <w:rsids>
    <w:rsidRoot w:val="006569B5"/>
    <w:rsid w:val="000F3832"/>
    <w:rsid w:val="001102A4"/>
    <w:rsid w:val="00115221"/>
    <w:rsid w:val="001774EA"/>
    <w:rsid w:val="001A0A51"/>
    <w:rsid w:val="001D7A07"/>
    <w:rsid w:val="001E33D6"/>
    <w:rsid w:val="00201832"/>
    <w:rsid w:val="00272A26"/>
    <w:rsid w:val="002E3736"/>
    <w:rsid w:val="002F105C"/>
    <w:rsid w:val="003307A6"/>
    <w:rsid w:val="003A2208"/>
    <w:rsid w:val="003D477D"/>
    <w:rsid w:val="003F1788"/>
    <w:rsid w:val="00464316"/>
    <w:rsid w:val="004F3FB9"/>
    <w:rsid w:val="005878FA"/>
    <w:rsid w:val="00630F0E"/>
    <w:rsid w:val="006569B5"/>
    <w:rsid w:val="006D4AB6"/>
    <w:rsid w:val="00710E18"/>
    <w:rsid w:val="007A7759"/>
    <w:rsid w:val="007C056D"/>
    <w:rsid w:val="008245F1"/>
    <w:rsid w:val="00861166"/>
    <w:rsid w:val="008F1E7F"/>
    <w:rsid w:val="009B2DCB"/>
    <w:rsid w:val="009D2AAF"/>
    <w:rsid w:val="00A37F32"/>
    <w:rsid w:val="00AC60A0"/>
    <w:rsid w:val="00B13A39"/>
    <w:rsid w:val="00B66D2D"/>
    <w:rsid w:val="00B9235D"/>
    <w:rsid w:val="00BB1514"/>
    <w:rsid w:val="00C33D23"/>
    <w:rsid w:val="00CB1CDA"/>
    <w:rsid w:val="00D115FD"/>
    <w:rsid w:val="00D16884"/>
    <w:rsid w:val="00D466A5"/>
    <w:rsid w:val="00D9002E"/>
    <w:rsid w:val="00DC0286"/>
    <w:rsid w:val="00DF3DC8"/>
    <w:rsid w:val="00E452E2"/>
    <w:rsid w:val="00E67ABD"/>
    <w:rsid w:val="00EF322B"/>
    <w:rsid w:val="00F62A72"/>
    <w:rsid w:val="00F84872"/>
    <w:rsid w:val="00FB082F"/>
    <w:rsid w:val="00FC3C6B"/>
    <w:rsid w:val="00FD182A"/>
    <w:rsid w:val="00FE4B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0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DC0286"/>
    <w:pPr>
      <w:tabs>
        <w:tab w:val="center" w:pos="4153"/>
        <w:tab w:val="right" w:pos="8306"/>
      </w:tabs>
      <w:snapToGrid w:val="0"/>
    </w:pPr>
    <w:rPr>
      <w:sz w:val="20"/>
      <w:szCs w:val="20"/>
    </w:rPr>
  </w:style>
  <w:style w:type="character" w:customStyle="1" w:styleId="a6">
    <w:name w:val="頁首 字元"/>
    <w:basedOn w:val="a0"/>
    <w:link w:val="a5"/>
    <w:uiPriority w:val="99"/>
    <w:rsid w:val="00DC0286"/>
    <w:rPr>
      <w:sz w:val="20"/>
      <w:szCs w:val="20"/>
    </w:rPr>
  </w:style>
  <w:style w:type="paragraph" w:styleId="a7">
    <w:name w:val="footer"/>
    <w:basedOn w:val="a"/>
    <w:link w:val="a8"/>
    <w:uiPriority w:val="99"/>
    <w:unhideWhenUsed/>
    <w:rsid w:val="00DC0286"/>
    <w:pPr>
      <w:tabs>
        <w:tab w:val="center" w:pos="4153"/>
        <w:tab w:val="right" w:pos="8306"/>
      </w:tabs>
      <w:snapToGrid w:val="0"/>
    </w:pPr>
    <w:rPr>
      <w:sz w:val="20"/>
      <w:szCs w:val="20"/>
    </w:rPr>
  </w:style>
  <w:style w:type="character" w:customStyle="1" w:styleId="a8">
    <w:name w:val="頁尾 字元"/>
    <w:basedOn w:val="a0"/>
    <w:link w:val="a7"/>
    <w:uiPriority w:val="99"/>
    <w:rsid w:val="00DC0286"/>
    <w:rPr>
      <w:sz w:val="20"/>
      <w:szCs w:val="20"/>
    </w:rPr>
  </w:style>
  <w:style w:type="paragraph" w:styleId="a9">
    <w:name w:val="Balloon Text"/>
    <w:basedOn w:val="a"/>
    <w:link w:val="aa"/>
    <w:uiPriority w:val="99"/>
    <w:semiHidden/>
    <w:unhideWhenUsed/>
    <w:rsid w:val="00DC028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C0286"/>
    <w:rPr>
      <w:rFonts w:asciiTheme="majorHAnsi" w:eastAsiaTheme="majorEastAsia" w:hAnsiTheme="majorHAnsi" w:cstheme="majorBidi"/>
      <w:sz w:val="18"/>
      <w:szCs w:val="18"/>
    </w:rPr>
  </w:style>
  <w:style w:type="paragraph" w:styleId="ab">
    <w:name w:val="List Paragraph"/>
    <w:basedOn w:val="a"/>
    <w:uiPriority w:val="34"/>
    <w:qFormat/>
    <w:rsid w:val="00DC0286"/>
    <w:pPr>
      <w:ind w:leftChars="200" w:left="480"/>
    </w:pPr>
  </w:style>
  <w:style w:type="table" w:styleId="ac">
    <w:name w:val="Table Grid"/>
    <w:basedOn w:val="a1"/>
    <w:uiPriority w:val="59"/>
    <w:rsid w:val="002E3736"/>
    <w:rPr>
      <w:rFonts w:asciiTheme="minorHAnsi"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2E3736"/>
    <w:pPr>
      <w:pBdr>
        <w:top w:val="nil"/>
        <w:left w:val="nil"/>
        <w:bottom w:val="nil"/>
        <w:right w:val="nil"/>
        <w:between w:val="nil"/>
        <w:bar w:val="nil"/>
      </w:pBdr>
      <w:spacing w:line="276" w:lineRule="auto"/>
    </w:pPr>
    <w:rPr>
      <w:rFonts w:ascii="Arial" w:hAnsi="Arial" w:cs="Arial Unicode MS"/>
      <w:color w:val="000000"/>
      <w:sz w:val="22"/>
      <w:szCs w:val="22"/>
      <w:u w:color="000000"/>
      <w:bdr w:val="nil"/>
      <w:lang w:eastAsia="en-US"/>
    </w:rPr>
  </w:style>
  <w:style w:type="numbering" w:customStyle="1" w:styleId="Numbered">
    <w:name w:val="Numbered"/>
    <w:rsid w:val="002E3736"/>
    <w:pPr>
      <w:numPr>
        <w:numId w:val="11"/>
      </w:numPr>
    </w:pPr>
  </w:style>
  <w:style w:type="character" w:styleId="ad">
    <w:name w:val="Hyperlink"/>
    <w:basedOn w:val="a0"/>
    <w:uiPriority w:val="99"/>
    <w:unhideWhenUsed/>
    <w:rsid w:val="002E37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DC0286"/>
    <w:pPr>
      <w:tabs>
        <w:tab w:val="center" w:pos="4153"/>
        <w:tab w:val="right" w:pos="8306"/>
      </w:tabs>
      <w:snapToGrid w:val="0"/>
    </w:pPr>
    <w:rPr>
      <w:sz w:val="20"/>
      <w:szCs w:val="20"/>
    </w:rPr>
  </w:style>
  <w:style w:type="character" w:customStyle="1" w:styleId="a6">
    <w:name w:val="頁首 字元"/>
    <w:basedOn w:val="a0"/>
    <w:link w:val="a5"/>
    <w:uiPriority w:val="99"/>
    <w:rsid w:val="00DC0286"/>
    <w:rPr>
      <w:sz w:val="20"/>
      <w:szCs w:val="20"/>
    </w:rPr>
  </w:style>
  <w:style w:type="paragraph" w:styleId="a7">
    <w:name w:val="footer"/>
    <w:basedOn w:val="a"/>
    <w:link w:val="a8"/>
    <w:uiPriority w:val="99"/>
    <w:unhideWhenUsed/>
    <w:rsid w:val="00DC0286"/>
    <w:pPr>
      <w:tabs>
        <w:tab w:val="center" w:pos="4153"/>
        <w:tab w:val="right" w:pos="8306"/>
      </w:tabs>
      <w:snapToGrid w:val="0"/>
    </w:pPr>
    <w:rPr>
      <w:sz w:val="20"/>
      <w:szCs w:val="20"/>
    </w:rPr>
  </w:style>
  <w:style w:type="character" w:customStyle="1" w:styleId="a8">
    <w:name w:val="頁尾 字元"/>
    <w:basedOn w:val="a0"/>
    <w:link w:val="a7"/>
    <w:uiPriority w:val="99"/>
    <w:rsid w:val="00DC0286"/>
    <w:rPr>
      <w:sz w:val="20"/>
      <w:szCs w:val="20"/>
    </w:rPr>
  </w:style>
  <w:style w:type="paragraph" w:styleId="a9">
    <w:name w:val="Balloon Text"/>
    <w:basedOn w:val="a"/>
    <w:link w:val="aa"/>
    <w:uiPriority w:val="99"/>
    <w:semiHidden/>
    <w:unhideWhenUsed/>
    <w:rsid w:val="00DC028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C0286"/>
    <w:rPr>
      <w:rFonts w:asciiTheme="majorHAnsi" w:eastAsiaTheme="majorEastAsia" w:hAnsiTheme="majorHAnsi" w:cstheme="majorBidi"/>
      <w:sz w:val="18"/>
      <w:szCs w:val="18"/>
    </w:rPr>
  </w:style>
  <w:style w:type="paragraph" w:styleId="ab">
    <w:name w:val="List Paragraph"/>
    <w:basedOn w:val="a"/>
    <w:uiPriority w:val="34"/>
    <w:qFormat/>
    <w:rsid w:val="00DC0286"/>
    <w:pPr>
      <w:ind w:leftChars="200" w:left="480"/>
    </w:pPr>
  </w:style>
  <w:style w:type="table" w:styleId="ac">
    <w:name w:val="Table Grid"/>
    <w:basedOn w:val="a1"/>
    <w:uiPriority w:val="59"/>
    <w:rsid w:val="002E3736"/>
    <w:rPr>
      <w:rFonts w:asciiTheme="minorHAnsi"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2E3736"/>
    <w:pPr>
      <w:pBdr>
        <w:top w:val="nil"/>
        <w:left w:val="nil"/>
        <w:bottom w:val="nil"/>
        <w:right w:val="nil"/>
        <w:between w:val="nil"/>
        <w:bar w:val="nil"/>
      </w:pBdr>
      <w:spacing w:line="276" w:lineRule="auto"/>
    </w:pPr>
    <w:rPr>
      <w:rFonts w:ascii="Arial" w:hAnsi="Arial" w:cs="Arial Unicode MS"/>
      <w:color w:val="000000"/>
      <w:sz w:val="22"/>
      <w:szCs w:val="22"/>
      <w:u w:color="000000"/>
      <w:bdr w:val="nil"/>
      <w:lang w:eastAsia="en-US"/>
    </w:rPr>
  </w:style>
  <w:style w:type="numbering" w:customStyle="1" w:styleId="Numbered">
    <w:name w:val="Numbered"/>
    <w:rsid w:val="002E3736"/>
    <w:pPr>
      <w:numPr>
        <w:numId w:val="11"/>
      </w:numPr>
    </w:pPr>
  </w:style>
  <w:style w:type="character" w:styleId="ad">
    <w:name w:val="Hyperlink"/>
    <w:basedOn w:val="a0"/>
    <w:uiPriority w:val="99"/>
    <w:unhideWhenUsed/>
    <w:rsid w:val="002E37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gita.foundation/assets/media/GITA-Mission-Statement-and-Architecture.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30B98-E101-4AAE-98DE-F58242A04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Cheng</dc:creator>
  <cp:lastModifiedBy>Leetsai</cp:lastModifiedBy>
  <cp:revision>2</cp:revision>
  <dcterms:created xsi:type="dcterms:W3CDTF">2018-10-30T02:33:00Z</dcterms:created>
  <dcterms:modified xsi:type="dcterms:W3CDTF">2018-10-30T02:33:00Z</dcterms:modified>
</cp:coreProperties>
</file>